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35EA28" w14:textId="1C9ED3BA" w:rsidR="00F241D9" w:rsidRPr="00F241D9" w:rsidRDefault="00F241D9" w:rsidP="00F241D9">
      <w:pPr>
        <w:tabs>
          <w:tab w:val="left" w:pos="3544"/>
        </w:tabs>
        <w:spacing w:after="0" w:line="276" w:lineRule="auto"/>
        <w:ind w:right="5670"/>
        <w:jc w:val="center"/>
        <w:rPr>
          <w:rFonts w:ascii="Calibri" w:eastAsia="Calibri" w:hAnsi="Calibri" w:cs="Times New Roman"/>
        </w:rPr>
      </w:pPr>
      <w:r w:rsidRPr="00F241D9">
        <w:rPr>
          <w:rFonts w:ascii="Calibri" w:eastAsia="Calibri" w:hAnsi="Calibri" w:cs="Times New Roman"/>
          <w:noProof/>
          <w:lang w:eastAsia="hr-HR"/>
        </w:rPr>
        <w:drawing>
          <wp:inline distT="0" distB="0" distL="0" distR="0" wp14:anchorId="43FFF3B9" wp14:editId="2FA9B559">
            <wp:extent cx="532765" cy="747395"/>
            <wp:effectExtent l="0" t="0" r="635" b="0"/>
            <wp:docPr id="1" name="Slika 1" descr="gr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0" descr="grb.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2765" cy="747395"/>
                    </a:xfrm>
                    <a:prstGeom prst="rect">
                      <a:avLst/>
                    </a:prstGeom>
                    <a:noFill/>
                    <a:ln>
                      <a:noFill/>
                    </a:ln>
                  </pic:spPr>
                </pic:pic>
              </a:graphicData>
            </a:graphic>
          </wp:inline>
        </w:drawing>
      </w:r>
    </w:p>
    <w:p w14:paraId="2864D43A" w14:textId="77777777" w:rsidR="00F241D9" w:rsidRPr="00F241D9" w:rsidRDefault="00F241D9" w:rsidP="00F241D9">
      <w:pPr>
        <w:tabs>
          <w:tab w:val="left" w:pos="3544"/>
        </w:tabs>
        <w:spacing w:after="0" w:line="360" w:lineRule="auto"/>
        <w:ind w:right="5670"/>
        <w:jc w:val="center"/>
        <w:rPr>
          <w:rFonts w:ascii="Arial" w:eastAsia="Calibri" w:hAnsi="Arial" w:cs="Arial"/>
          <w:b/>
          <w:sz w:val="28"/>
          <w:szCs w:val="28"/>
        </w:rPr>
      </w:pPr>
      <w:r w:rsidRPr="00F241D9">
        <w:rPr>
          <w:rFonts w:ascii="Arial" w:eastAsia="Calibri" w:hAnsi="Arial" w:cs="Arial"/>
          <w:b/>
          <w:sz w:val="28"/>
          <w:szCs w:val="28"/>
        </w:rPr>
        <w:t>REPUBLIKA HRVATSKA</w:t>
      </w:r>
    </w:p>
    <w:p w14:paraId="3F2E8ACA" w14:textId="77777777" w:rsidR="00F241D9" w:rsidRPr="00F241D9" w:rsidRDefault="00F241D9" w:rsidP="00F241D9">
      <w:pPr>
        <w:tabs>
          <w:tab w:val="left" w:pos="3544"/>
        </w:tabs>
        <w:spacing w:after="0" w:line="360" w:lineRule="auto"/>
        <w:ind w:right="5670"/>
        <w:jc w:val="center"/>
        <w:rPr>
          <w:rFonts w:ascii="Arial" w:eastAsia="Calibri" w:hAnsi="Arial" w:cs="Arial"/>
          <w:b/>
          <w:sz w:val="24"/>
          <w:szCs w:val="24"/>
        </w:rPr>
      </w:pPr>
      <w:r w:rsidRPr="00F241D9">
        <w:rPr>
          <w:rFonts w:ascii="Arial" w:eastAsia="Calibri" w:hAnsi="Arial" w:cs="Arial"/>
          <w:b/>
          <w:sz w:val="24"/>
          <w:szCs w:val="24"/>
        </w:rPr>
        <w:t>KARLOVAČKA ŽUPANIJA</w:t>
      </w:r>
    </w:p>
    <w:p w14:paraId="778F396D" w14:textId="77777777" w:rsidR="00F241D9" w:rsidRPr="00F241D9" w:rsidRDefault="00F241D9" w:rsidP="00F241D9">
      <w:pPr>
        <w:tabs>
          <w:tab w:val="left" w:pos="3544"/>
        </w:tabs>
        <w:spacing w:after="0" w:line="360" w:lineRule="auto"/>
        <w:ind w:right="5670"/>
        <w:jc w:val="center"/>
        <w:rPr>
          <w:rFonts w:ascii="Arial" w:eastAsia="Calibri" w:hAnsi="Arial" w:cs="Arial"/>
          <w:b/>
        </w:rPr>
      </w:pPr>
      <w:r w:rsidRPr="00F241D9">
        <w:rPr>
          <w:rFonts w:ascii="Arial" w:eastAsia="Calibri" w:hAnsi="Arial" w:cs="Arial"/>
          <w:b/>
        </w:rPr>
        <w:t>OPĆINA NETRETIĆ</w:t>
      </w:r>
    </w:p>
    <w:p w14:paraId="4C9B06D4" w14:textId="77777777" w:rsidR="00F241D9" w:rsidRPr="00F241D9" w:rsidRDefault="00F241D9" w:rsidP="00F241D9">
      <w:pPr>
        <w:tabs>
          <w:tab w:val="left" w:pos="1418"/>
          <w:tab w:val="left" w:pos="3544"/>
        </w:tabs>
        <w:spacing w:after="0" w:line="240" w:lineRule="auto"/>
        <w:ind w:right="5670"/>
        <w:outlineLvl w:val="0"/>
        <w:rPr>
          <w:rFonts w:ascii="Arial" w:eastAsia="Calibri" w:hAnsi="Arial" w:cs="Arial"/>
          <w:b/>
        </w:rPr>
      </w:pPr>
      <w:r w:rsidRPr="00F241D9">
        <w:rPr>
          <w:rFonts w:ascii="Arial" w:eastAsia="Calibri" w:hAnsi="Arial" w:cs="Arial"/>
          <w:b/>
        </w:rPr>
        <w:t>OPĆINSKO VIJEĆE</w:t>
      </w:r>
    </w:p>
    <w:p w14:paraId="17FC9040" w14:textId="77777777" w:rsidR="00F241D9" w:rsidRPr="00544D6C" w:rsidRDefault="00F241D9" w:rsidP="00F241D9">
      <w:pPr>
        <w:tabs>
          <w:tab w:val="left" w:pos="993"/>
          <w:tab w:val="left" w:pos="1701"/>
          <w:tab w:val="left" w:pos="4395"/>
          <w:tab w:val="left" w:pos="5103"/>
          <w:tab w:val="left" w:pos="5245"/>
          <w:tab w:val="left" w:pos="5954"/>
          <w:tab w:val="left" w:pos="6237"/>
          <w:tab w:val="right" w:pos="7229"/>
          <w:tab w:val="right" w:pos="8460"/>
          <w:tab w:val="right" w:pos="9497"/>
          <w:tab w:val="right" w:pos="9540"/>
          <w:tab w:val="decimal" w:pos="9923"/>
        </w:tabs>
        <w:spacing w:after="0" w:line="240" w:lineRule="auto"/>
        <w:rPr>
          <w:rFonts w:ascii="Arial" w:eastAsia="Calibri" w:hAnsi="Arial" w:cs="Arial"/>
        </w:rPr>
      </w:pPr>
      <w:r w:rsidRPr="00544D6C">
        <w:rPr>
          <w:rFonts w:ascii="Arial" w:eastAsia="Calibri" w:hAnsi="Arial" w:cs="Arial"/>
        </w:rPr>
        <w:t>KLASA:</w:t>
      </w:r>
      <w:r>
        <w:rPr>
          <w:rFonts w:ascii="Arial" w:eastAsia="Calibri" w:hAnsi="Arial" w:cs="Arial"/>
        </w:rPr>
        <w:t xml:space="preserve"> 320-01/20-01/06</w:t>
      </w:r>
    </w:p>
    <w:p w14:paraId="4F36A8BD" w14:textId="77777777" w:rsidR="00F241D9" w:rsidRPr="00544D6C" w:rsidRDefault="00F241D9" w:rsidP="00F241D9">
      <w:pPr>
        <w:tabs>
          <w:tab w:val="left" w:pos="993"/>
          <w:tab w:val="left" w:pos="1701"/>
          <w:tab w:val="left" w:pos="4395"/>
          <w:tab w:val="left" w:pos="5103"/>
          <w:tab w:val="left" w:pos="5245"/>
          <w:tab w:val="left" w:pos="5954"/>
          <w:tab w:val="left" w:pos="6237"/>
          <w:tab w:val="right" w:pos="7229"/>
          <w:tab w:val="right" w:pos="8460"/>
          <w:tab w:val="right" w:pos="9497"/>
          <w:tab w:val="right" w:pos="9540"/>
          <w:tab w:val="decimal" w:pos="9923"/>
        </w:tabs>
        <w:spacing w:after="0" w:line="240" w:lineRule="auto"/>
        <w:rPr>
          <w:rFonts w:ascii="Arial" w:eastAsia="Calibri" w:hAnsi="Arial" w:cs="Arial"/>
        </w:rPr>
      </w:pPr>
      <w:r w:rsidRPr="00544D6C">
        <w:rPr>
          <w:rFonts w:ascii="Arial" w:eastAsia="Calibri" w:hAnsi="Arial" w:cs="Arial"/>
        </w:rPr>
        <w:t>URBROJ:</w:t>
      </w:r>
      <w:r>
        <w:rPr>
          <w:rFonts w:ascii="Arial" w:eastAsia="Calibri" w:hAnsi="Arial" w:cs="Arial"/>
        </w:rPr>
        <w:t xml:space="preserve"> 2133/11-06-20-2</w:t>
      </w:r>
    </w:p>
    <w:p w14:paraId="63265959" w14:textId="7EF42B0E" w:rsidR="00645008" w:rsidRPr="00777EF6" w:rsidRDefault="00F241D9" w:rsidP="00F241D9">
      <w:pPr>
        <w:tabs>
          <w:tab w:val="left" w:pos="1701"/>
        </w:tabs>
        <w:spacing w:after="0" w:line="240" w:lineRule="auto"/>
        <w:rPr>
          <w:rFonts w:ascii="Arial" w:eastAsia="Times New Roman" w:hAnsi="Arial" w:cs="Arial"/>
          <w:b/>
          <w:lang w:eastAsia="hr-HR"/>
        </w:rPr>
      </w:pPr>
      <w:r w:rsidRPr="00544D6C">
        <w:rPr>
          <w:rFonts w:ascii="Arial" w:eastAsia="Calibri" w:hAnsi="Arial" w:cs="Arial"/>
        </w:rPr>
        <w:t xml:space="preserve">U </w:t>
      </w:r>
      <w:proofErr w:type="spellStart"/>
      <w:r w:rsidRPr="00544D6C">
        <w:rPr>
          <w:rFonts w:ascii="Arial" w:eastAsia="Calibri" w:hAnsi="Arial" w:cs="Arial"/>
        </w:rPr>
        <w:t>Netretiću</w:t>
      </w:r>
      <w:proofErr w:type="spellEnd"/>
      <w:r w:rsidRPr="00544D6C">
        <w:rPr>
          <w:rFonts w:ascii="Arial" w:eastAsia="Calibri" w:hAnsi="Arial" w:cs="Arial"/>
        </w:rPr>
        <w:t>,</w:t>
      </w:r>
      <w:r>
        <w:rPr>
          <w:rFonts w:ascii="Arial" w:eastAsia="Calibri" w:hAnsi="Arial" w:cs="Arial"/>
        </w:rPr>
        <w:t xml:space="preserve"> 08. lipnja 2020.</w:t>
      </w:r>
    </w:p>
    <w:p w14:paraId="66C13811" w14:textId="77777777" w:rsidR="00645008" w:rsidRDefault="00645008" w:rsidP="001A331B">
      <w:pPr>
        <w:spacing w:after="0" w:line="240" w:lineRule="auto"/>
        <w:ind w:firstLine="708"/>
        <w:jc w:val="both"/>
        <w:rPr>
          <w:rFonts w:ascii="Arial" w:eastAsia="Times New Roman" w:hAnsi="Arial" w:cs="Arial"/>
          <w:lang w:eastAsia="hr-HR"/>
        </w:rPr>
      </w:pPr>
    </w:p>
    <w:p w14:paraId="42F5274E" w14:textId="77777777" w:rsidR="00E27B7A" w:rsidRDefault="00E27B7A" w:rsidP="001A331B">
      <w:pPr>
        <w:spacing w:after="0" w:line="240" w:lineRule="auto"/>
        <w:ind w:firstLine="708"/>
        <w:jc w:val="both"/>
        <w:rPr>
          <w:rFonts w:ascii="Arial" w:eastAsia="Times New Roman" w:hAnsi="Arial" w:cs="Arial"/>
          <w:lang w:eastAsia="hr-HR"/>
        </w:rPr>
      </w:pPr>
    </w:p>
    <w:p w14:paraId="142D497C" w14:textId="77777777" w:rsidR="00F241D9" w:rsidRPr="008022BC" w:rsidRDefault="00F241D9" w:rsidP="001A331B">
      <w:pPr>
        <w:spacing w:after="0" w:line="240" w:lineRule="auto"/>
        <w:ind w:firstLine="708"/>
        <w:jc w:val="both"/>
        <w:rPr>
          <w:rFonts w:ascii="Arial" w:eastAsia="Times New Roman" w:hAnsi="Arial" w:cs="Arial"/>
          <w:lang w:eastAsia="hr-HR"/>
        </w:rPr>
      </w:pPr>
    </w:p>
    <w:p w14:paraId="0939475A" w14:textId="0CD94A59" w:rsidR="005B0AA7" w:rsidRPr="008022BC" w:rsidRDefault="005B0AA7" w:rsidP="001A331B">
      <w:pPr>
        <w:pStyle w:val="Odlomak"/>
      </w:pPr>
      <w:r w:rsidRPr="008022BC">
        <w:t>Na temelju članka 36. Zakona o poljoprivredi</w:t>
      </w:r>
      <w:r w:rsidR="008D15D7" w:rsidRPr="008022BC">
        <w:t xml:space="preserve"> </w:t>
      </w:r>
      <w:r w:rsidRPr="008022BC">
        <w:t xml:space="preserve"> („Narodne novine“ br. 118/18</w:t>
      </w:r>
      <w:r w:rsidR="00777EF6">
        <w:t xml:space="preserve"> i 42/20</w:t>
      </w:r>
      <w:r w:rsidRPr="008022BC">
        <w:t>)</w:t>
      </w:r>
      <w:r w:rsidR="00777EF6">
        <w:t xml:space="preserve"> i</w:t>
      </w:r>
      <w:r w:rsidR="008022BC" w:rsidRPr="008022BC">
        <w:t xml:space="preserve"> članka 28.</w:t>
      </w:r>
      <w:r w:rsidR="003D3B8F" w:rsidRPr="008022BC">
        <w:t xml:space="preserve"> Statuta</w:t>
      </w:r>
      <w:r w:rsidR="008022BC" w:rsidRPr="008022BC">
        <w:t xml:space="preserve"> Općine Netretić („Glasnik Opći</w:t>
      </w:r>
      <w:r w:rsidR="00777EF6">
        <w:t xml:space="preserve">ne Netretić“ broj 03/13,02/18, </w:t>
      </w:r>
      <w:r w:rsidR="008022BC" w:rsidRPr="008022BC">
        <w:t>03/18</w:t>
      </w:r>
      <w:r w:rsidR="00777EF6">
        <w:t xml:space="preserve"> i 02/20</w:t>
      </w:r>
      <w:r w:rsidR="008022BC" w:rsidRPr="008022BC">
        <w:t>)</w:t>
      </w:r>
      <w:r w:rsidR="008D15D7" w:rsidRPr="008022BC">
        <w:t xml:space="preserve">, </w:t>
      </w:r>
      <w:r w:rsidRPr="008022BC">
        <w:t xml:space="preserve"> Općinsko vijeće Općine Netretić </w:t>
      </w:r>
      <w:r w:rsidR="00B9282A">
        <w:t>na 21</w:t>
      </w:r>
      <w:r w:rsidR="008022BC" w:rsidRPr="008022BC">
        <w:t>. redovnoj</w:t>
      </w:r>
      <w:r w:rsidRPr="008022BC">
        <w:t xml:space="preserve"> sjednici održanoj </w:t>
      </w:r>
      <w:r w:rsidR="008022BC" w:rsidRPr="008022BC">
        <w:t xml:space="preserve">dana </w:t>
      </w:r>
      <w:r w:rsidR="00B9282A">
        <w:t>08. lipnja</w:t>
      </w:r>
      <w:r w:rsidRPr="008022BC">
        <w:t xml:space="preserve"> 2020. godine </w:t>
      </w:r>
      <w:r w:rsidR="008022BC" w:rsidRPr="008022BC">
        <w:t>donijelo je</w:t>
      </w:r>
    </w:p>
    <w:p w14:paraId="75730A27" w14:textId="77777777" w:rsidR="005B0AA7" w:rsidRDefault="005B0AA7" w:rsidP="001A331B">
      <w:pPr>
        <w:spacing w:after="0" w:line="240" w:lineRule="auto"/>
        <w:rPr>
          <w:rFonts w:ascii="Arial" w:eastAsia="Times New Roman" w:hAnsi="Arial" w:cs="Arial"/>
          <w:bCs/>
          <w:lang w:val="en-US" w:eastAsia="hr-HR"/>
        </w:rPr>
      </w:pPr>
    </w:p>
    <w:p w14:paraId="4B912F80" w14:textId="77777777" w:rsidR="00777EF6" w:rsidRPr="008022BC" w:rsidRDefault="00777EF6" w:rsidP="001A331B">
      <w:pPr>
        <w:spacing w:after="0" w:line="240" w:lineRule="auto"/>
        <w:rPr>
          <w:rFonts w:ascii="Arial" w:eastAsia="Times New Roman" w:hAnsi="Arial" w:cs="Arial"/>
          <w:bCs/>
          <w:lang w:val="en-US" w:eastAsia="hr-HR"/>
        </w:rPr>
      </w:pPr>
    </w:p>
    <w:p w14:paraId="59597ECA" w14:textId="152536D9" w:rsidR="005B0AA7" w:rsidRPr="008022BC" w:rsidRDefault="005B0AA7" w:rsidP="001A331B">
      <w:pPr>
        <w:spacing w:after="0" w:line="240" w:lineRule="auto"/>
        <w:jc w:val="center"/>
        <w:rPr>
          <w:rFonts w:ascii="Arial" w:eastAsia="Times New Roman" w:hAnsi="Arial" w:cs="Arial"/>
          <w:b/>
          <w:bCs/>
          <w:sz w:val="24"/>
          <w:szCs w:val="24"/>
          <w:lang w:val="en-US" w:eastAsia="hr-HR"/>
        </w:rPr>
      </w:pPr>
      <w:r w:rsidRPr="008022BC">
        <w:rPr>
          <w:rFonts w:ascii="Arial" w:eastAsia="Times New Roman" w:hAnsi="Arial" w:cs="Arial"/>
          <w:b/>
          <w:bCs/>
          <w:sz w:val="24"/>
          <w:szCs w:val="24"/>
          <w:lang w:val="en-US" w:eastAsia="hr-HR"/>
        </w:rPr>
        <w:t>PROGRAM</w:t>
      </w:r>
      <w:r w:rsidR="003312C0" w:rsidRPr="008022BC">
        <w:rPr>
          <w:rFonts w:ascii="Arial" w:eastAsia="Times New Roman" w:hAnsi="Arial" w:cs="Arial"/>
          <w:b/>
          <w:bCs/>
          <w:sz w:val="24"/>
          <w:szCs w:val="24"/>
          <w:lang w:val="en-US" w:eastAsia="hr-HR"/>
        </w:rPr>
        <w:t xml:space="preserve"> POTPORA</w:t>
      </w:r>
      <w:r w:rsidRPr="008022BC">
        <w:rPr>
          <w:rFonts w:ascii="Arial" w:eastAsia="Times New Roman" w:hAnsi="Arial" w:cs="Arial"/>
          <w:b/>
          <w:bCs/>
          <w:sz w:val="24"/>
          <w:szCs w:val="24"/>
          <w:lang w:val="en-US" w:eastAsia="hr-HR"/>
        </w:rPr>
        <w:t xml:space="preserve"> U POLJOPRIVREDI </w:t>
      </w:r>
      <w:r w:rsidR="003312C0" w:rsidRPr="008022BC">
        <w:rPr>
          <w:rFonts w:ascii="Arial" w:eastAsia="Times New Roman" w:hAnsi="Arial" w:cs="Arial"/>
          <w:b/>
          <w:bCs/>
          <w:sz w:val="24"/>
          <w:szCs w:val="24"/>
          <w:lang w:val="en-US" w:eastAsia="hr-HR"/>
        </w:rPr>
        <w:t xml:space="preserve">NA PODRUČJU </w:t>
      </w:r>
    </w:p>
    <w:p w14:paraId="5961F8B4" w14:textId="0FA36D81" w:rsidR="005B0AA7" w:rsidRPr="008022BC" w:rsidRDefault="005B0AA7" w:rsidP="001A331B">
      <w:pPr>
        <w:spacing w:after="0" w:line="240" w:lineRule="auto"/>
        <w:jc w:val="center"/>
        <w:rPr>
          <w:rFonts w:ascii="Arial" w:eastAsia="Times New Roman" w:hAnsi="Arial" w:cs="Arial"/>
          <w:b/>
          <w:bCs/>
          <w:sz w:val="24"/>
          <w:szCs w:val="24"/>
          <w:lang w:val="en-US" w:eastAsia="hr-HR"/>
        </w:rPr>
      </w:pPr>
      <w:r w:rsidRPr="008022BC">
        <w:rPr>
          <w:rFonts w:ascii="Arial" w:eastAsia="Times New Roman" w:hAnsi="Arial" w:cs="Arial"/>
          <w:b/>
          <w:bCs/>
          <w:sz w:val="24"/>
          <w:szCs w:val="24"/>
          <w:lang w:val="en-US" w:eastAsia="hr-HR"/>
        </w:rPr>
        <w:t xml:space="preserve">OPĆINE NETRETIĆ ZA 2020. </w:t>
      </w:r>
      <w:r w:rsidR="003312C0" w:rsidRPr="008022BC">
        <w:rPr>
          <w:rFonts w:ascii="Arial" w:eastAsia="Times New Roman" w:hAnsi="Arial" w:cs="Arial"/>
          <w:b/>
          <w:bCs/>
          <w:sz w:val="24"/>
          <w:szCs w:val="24"/>
          <w:lang w:val="en-US" w:eastAsia="hr-HR"/>
        </w:rPr>
        <w:t>GODINU</w:t>
      </w:r>
    </w:p>
    <w:p w14:paraId="1E8EEBC2" w14:textId="77777777" w:rsidR="005B0AA7" w:rsidRPr="008022BC" w:rsidRDefault="005B0AA7" w:rsidP="001A331B">
      <w:pPr>
        <w:spacing w:after="0" w:line="240" w:lineRule="auto"/>
        <w:rPr>
          <w:rFonts w:ascii="Arial" w:eastAsia="Times New Roman" w:hAnsi="Arial" w:cs="Arial"/>
          <w:b/>
          <w:bCs/>
          <w:lang w:val="en-US" w:eastAsia="hr-HR"/>
        </w:rPr>
      </w:pPr>
    </w:p>
    <w:p w14:paraId="6BF72733" w14:textId="77777777" w:rsidR="005B0AA7" w:rsidRDefault="005B0AA7" w:rsidP="001A331B">
      <w:pPr>
        <w:spacing w:after="0" w:line="240" w:lineRule="auto"/>
        <w:rPr>
          <w:rFonts w:ascii="Arial" w:eastAsia="Times New Roman" w:hAnsi="Arial" w:cs="Arial"/>
          <w:b/>
          <w:bCs/>
          <w:lang w:val="en-US" w:eastAsia="hr-HR"/>
        </w:rPr>
      </w:pPr>
    </w:p>
    <w:p w14:paraId="0888D483" w14:textId="77777777" w:rsidR="00F241D9" w:rsidRPr="008022BC" w:rsidRDefault="00F241D9" w:rsidP="001A331B">
      <w:pPr>
        <w:spacing w:after="0" w:line="240" w:lineRule="auto"/>
        <w:rPr>
          <w:rFonts w:ascii="Arial" w:eastAsia="Times New Roman" w:hAnsi="Arial" w:cs="Arial"/>
          <w:b/>
          <w:bCs/>
          <w:lang w:val="en-US" w:eastAsia="hr-HR"/>
        </w:rPr>
      </w:pPr>
    </w:p>
    <w:p w14:paraId="03A7B270" w14:textId="77777777" w:rsidR="005B0AA7" w:rsidRPr="008022BC" w:rsidRDefault="005B0AA7" w:rsidP="001A331B">
      <w:pPr>
        <w:numPr>
          <w:ilvl w:val="0"/>
          <w:numId w:val="13"/>
        </w:numPr>
        <w:spacing w:after="0" w:line="240" w:lineRule="auto"/>
        <w:ind w:left="284" w:hanging="284"/>
        <w:contextualSpacing/>
        <w:rPr>
          <w:rFonts w:ascii="Arial" w:eastAsia="Times New Roman" w:hAnsi="Arial" w:cs="Arial"/>
          <w:b/>
          <w:lang w:eastAsia="hr-HR"/>
        </w:rPr>
      </w:pPr>
      <w:r w:rsidRPr="008022BC">
        <w:rPr>
          <w:rFonts w:ascii="Arial" w:eastAsia="Times New Roman" w:hAnsi="Arial" w:cs="Arial"/>
          <w:b/>
          <w:lang w:eastAsia="hr-HR"/>
        </w:rPr>
        <w:t>OPĆE ODREDBE</w:t>
      </w:r>
    </w:p>
    <w:p w14:paraId="53751D2C" w14:textId="77777777" w:rsidR="005B0AA7" w:rsidRDefault="005B0AA7" w:rsidP="001A331B">
      <w:pPr>
        <w:spacing w:after="0" w:line="240" w:lineRule="auto"/>
        <w:jc w:val="center"/>
        <w:rPr>
          <w:rFonts w:ascii="Arial" w:eastAsia="Times New Roman" w:hAnsi="Arial" w:cs="Arial"/>
          <w:b/>
          <w:lang w:eastAsia="hr-HR"/>
        </w:rPr>
      </w:pPr>
      <w:r w:rsidRPr="008022BC">
        <w:rPr>
          <w:rFonts w:ascii="Arial" w:eastAsia="Times New Roman" w:hAnsi="Arial" w:cs="Arial"/>
          <w:b/>
          <w:lang w:eastAsia="hr-HR"/>
        </w:rPr>
        <w:t>Članak 1.</w:t>
      </w:r>
    </w:p>
    <w:p w14:paraId="00326A43" w14:textId="77777777" w:rsidR="00196942" w:rsidRPr="008022BC" w:rsidRDefault="00196942" w:rsidP="001A331B">
      <w:pPr>
        <w:spacing w:after="0" w:line="240" w:lineRule="auto"/>
        <w:jc w:val="center"/>
        <w:rPr>
          <w:rFonts w:ascii="Arial" w:eastAsia="Times New Roman" w:hAnsi="Arial" w:cs="Arial"/>
          <w:b/>
          <w:lang w:eastAsia="hr-HR"/>
        </w:rPr>
      </w:pPr>
    </w:p>
    <w:p w14:paraId="4EECFA73" w14:textId="2170C499" w:rsidR="005B0AA7" w:rsidRDefault="005B0AA7" w:rsidP="001A331B">
      <w:pPr>
        <w:pStyle w:val="Odlomaknovi"/>
      </w:pPr>
      <w:r w:rsidRPr="008022BC">
        <w:t>Programom mjera u poljoprivredi Općine Netretić za  2020. godinu (u daljnjem tekstu: Program) utvrđuju se aktivnosti u poljoprivr</w:t>
      </w:r>
      <w:r w:rsidR="00196942">
        <w:t xml:space="preserve">edi za koje će Općina Netretić </w:t>
      </w:r>
      <w:r w:rsidRPr="008022BC">
        <w:t>dodjeljivati državne potpore  i potpore male vrijednosti te kriteriji i postupak dodjele istih.</w:t>
      </w:r>
    </w:p>
    <w:p w14:paraId="7E32D50E" w14:textId="77777777" w:rsidR="00F07B30" w:rsidRPr="008022BC" w:rsidRDefault="00F07B30" w:rsidP="001A331B">
      <w:pPr>
        <w:pStyle w:val="Odlomak"/>
        <w:tabs>
          <w:tab w:val="clear" w:pos="1134"/>
          <w:tab w:val="left" w:pos="0"/>
        </w:tabs>
        <w:ind w:firstLine="0"/>
      </w:pPr>
    </w:p>
    <w:p w14:paraId="7450E2F8" w14:textId="77777777" w:rsidR="005B0AA7" w:rsidRPr="008022BC" w:rsidRDefault="005B0AA7" w:rsidP="001A331B">
      <w:pPr>
        <w:pStyle w:val="Odlomak"/>
        <w:tabs>
          <w:tab w:val="clear" w:pos="1134"/>
          <w:tab w:val="left" w:pos="0"/>
        </w:tabs>
        <w:ind w:firstLine="0"/>
      </w:pPr>
      <w:r w:rsidRPr="008022BC">
        <w:t>Potpore podrazumijevaju dodjelu bespovratnih novčanih sredstava iz Proračuna Općine Netretić.</w:t>
      </w:r>
    </w:p>
    <w:p w14:paraId="5E203216" w14:textId="77777777" w:rsidR="005B0AA7" w:rsidRPr="008022BC" w:rsidRDefault="005B0AA7" w:rsidP="001A331B">
      <w:pPr>
        <w:spacing w:after="0" w:line="240" w:lineRule="auto"/>
        <w:rPr>
          <w:rFonts w:ascii="Arial" w:eastAsia="Times New Roman" w:hAnsi="Arial" w:cs="Arial"/>
          <w:lang w:eastAsia="hr-HR"/>
        </w:rPr>
      </w:pPr>
    </w:p>
    <w:p w14:paraId="142E68B6" w14:textId="77777777" w:rsidR="005B0AA7" w:rsidRDefault="005B0AA7" w:rsidP="001A331B">
      <w:pPr>
        <w:spacing w:after="0" w:line="240" w:lineRule="auto"/>
        <w:jc w:val="center"/>
        <w:rPr>
          <w:rFonts w:ascii="Arial" w:eastAsia="Times New Roman" w:hAnsi="Arial" w:cs="Arial"/>
          <w:b/>
          <w:lang w:eastAsia="hr-HR"/>
        </w:rPr>
      </w:pPr>
      <w:r w:rsidRPr="008022BC">
        <w:rPr>
          <w:rFonts w:ascii="Arial" w:eastAsia="Times New Roman" w:hAnsi="Arial" w:cs="Arial"/>
          <w:b/>
          <w:lang w:eastAsia="hr-HR"/>
        </w:rPr>
        <w:t>Članak 2.</w:t>
      </w:r>
    </w:p>
    <w:p w14:paraId="0CE24D23" w14:textId="77777777" w:rsidR="00F07B30" w:rsidRPr="008022BC" w:rsidRDefault="00F07B30" w:rsidP="001A331B">
      <w:pPr>
        <w:spacing w:after="0" w:line="240" w:lineRule="auto"/>
        <w:jc w:val="center"/>
        <w:rPr>
          <w:rFonts w:ascii="Arial" w:eastAsia="Times New Roman" w:hAnsi="Arial" w:cs="Arial"/>
          <w:b/>
          <w:lang w:eastAsia="hr-HR"/>
        </w:rPr>
      </w:pPr>
    </w:p>
    <w:p w14:paraId="5373C51D" w14:textId="16C5EA43" w:rsidR="005B0AA7" w:rsidRPr="008022BC" w:rsidRDefault="00777EF6" w:rsidP="001A331B">
      <w:pPr>
        <w:pStyle w:val="Odlomaknovi"/>
      </w:pPr>
      <w:r>
        <w:t>Sredstva po ovom P</w:t>
      </w:r>
      <w:r w:rsidR="005B0AA7" w:rsidRPr="008022BC">
        <w:t>rogramu dodjeljuju se za:</w:t>
      </w:r>
    </w:p>
    <w:p w14:paraId="1B5DCFD1" w14:textId="6C25DCEB" w:rsidR="005B0AA7" w:rsidRPr="008022BC" w:rsidRDefault="005B0AA7" w:rsidP="001A331B">
      <w:pPr>
        <w:pStyle w:val="Odlomak"/>
        <w:numPr>
          <w:ilvl w:val="0"/>
          <w:numId w:val="15"/>
        </w:numPr>
        <w:tabs>
          <w:tab w:val="clear" w:pos="1134"/>
          <w:tab w:val="left" w:pos="1418"/>
        </w:tabs>
        <w:ind w:left="0" w:firstLine="1134"/>
      </w:pPr>
      <w:r w:rsidRPr="008022BC">
        <w:t xml:space="preserve">Državne potpore usklađene sa Uredbom Komisije (EU) br. 702/2014 od 25. lipnja 2014. o proglašenju određenih kategorija potpora u sektoru poljoprivrede i šumarstva te u ruralnim područjima spojivima s unutarnjim tržištem u primjeni članaka 107. i 108. Ugovora </w:t>
      </w:r>
      <w:r w:rsidR="00777EF6">
        <w:t xml:space="preserve">o funkcioniranju Europske </w:t>
      </w:r>
      <w:r w:rsidR="001C11EF">
        <w:t>unije</w:t>
      </w:r>
      <w:r w:rsidR="00196942">
        <w:t xml:space="preserve"> (</w:t>
      </w:r>
      <w:r w:rsidR="00F17D34" w:rsidRPr="008022BC">
        <w:t>SL L 1</w:t>
      </w:r>
      <w:r w:rsidR="00196942">
        <w:t>93, 1.7.2014.</w:t>
      </w:r>
      <w:r w:rsidR="00F17D34" w:rsidRPr="008022BC">
        <w:t>)</w:t>
      </w:r>
      <w:r w:rsidRPr="008022BC">
        <w:t xml:space="preserve"> i Uredbi Komisije (EU) br. 2019/289 od 19. veljače 2019</w:t>
      </w:r>
      <w:r w:rsidR="00196942">
        <w:t>.</w:t>
      </w:r>
      <w:r w:rsidRPr="008022BC">
        <w:t xml:space="preserve"> o izmjeni Uredbe (EU) br.702/2014 o proglašenju određenih kategorija potpora u sektoru poljoprivrede i šumarstva te u ruralnim područjima spojivim s unutarnjim tržištem u primjeni članka 107. i 108. Ug</w:t>
      </w:r>
      <w:r w:rsidR="00777EF6">
        <w:t>ovora o funkcioniranju Europske</w:t>
      </w:r>
      <w:r w:rsidR="001C11EF">
        <w:t xml:space="preserve"> unije</w:t>
      </w:r>
      <w:r w:rsidRPr="008022BC">
        <w:t xml:space="preserve"> (SL L 48, 20.2.2019.) – dalje</w:t>
      </w:r>
      <w:r w:rsidR="00196942">
        <w:t xml:space="preserve"> u tekstu: Uredba br. 702/2014.</w:t>
      </w:r>
    </w:p>
    <w:p w14:paraId="78FA3613" w14:textId="236ADA13" w:rsidR="005B0AA7" w:rsidRPr="008022BC" w:rsidRDefault="005B0AA7" w:rsidP="001A331B">
      <w:pPr>
        <w:pStyle w:val="Odlomak"/>
        <w:numPr>
          <w:ilvl w:val="0"/>
          <w:numId w:val="15"/>
        </w:numPr>
        <w:tabs>
          <w:tab w:val="clear" w:pos="1134"/>
          <w:tab w:val="left" w:pos="1418"/>
        </w:tabs>
        <w:ind w:left="0" w:firstLine="1134"/>
      </w:pPr>
      <w:r w:rsidRPr="008022BC">
        <w:t xml:space="preserve">Potpore male vrijednosti usklađene sa Uredbom Komisije (EZ) br.1407/2013 od 18. prosinca 2013. g. o primjeni članka 107. i 108. Ugovora o funkcioniranju Europske </w:t>
      </w:r>
      <w:proofErr w:type="spellStart"/>
      <w:r w:rsidR="001C11EF">
        <w:t>Europske</w:t>
      </w:r>
      <w:proofErr w:type="spellEnd"/>
      <w:r w:rsidR="001C11EF">
        <w:t xml:space="preserve"> unije</w:t>
      </w:r>
      <w:r w:rsidRPr="008022BC">
        <w:t xml:space="preserve"> na de </w:t>
      </w:r>
      <w:proofErr w:type="spellStart"/>
      <w:r w:rsidRPr="008022BC">
        <w:t>minimis</w:t>
      </w:r>
      <w:proofErr w:type="spellEnd"/>
      <w:r w:rsidRPr="008022BC">
        <w:t xml:space="preserve"> potpore – u daljnjem tekstu: Uredba 1407/2013.</w:t>
      </w:r>
    </w:p>
    <w:p w14:paraId="31F97D1A" w14:textId="77777777" w:rsidR="005B0AA7" w:rsidRPr="008022BC" w:rsidRDefault="005B0AA7" w:rsidP="001A331B">
      <w:pPr>
        <w:spacing w:after="0" w:line="240" w:lineRule="auto"/>
        <w:ind w:firstLine="1134"/>
        <w:jc w:val="both"/>
        <w:rPr>
          <w:rFonts w:ascii="Arial" w:eastAsia="Times New Roman" w:hAnsi="Arial" w:cs="Arial"/>
          <w:lang w:eastAsia="hr-HR"/>
        </w:rPr>
      </w:pPr>
    </w:p>
    <w:p w14:paraId="2868D564" w14:textId="77777777" w:rsidR="00F241D9" w:rsidRDefault="00F241D9" w:rsidP="001A331B">
      <w:pPr>
        <w:spacing w:after="0" w:line="240" w:lineRule="auto"/>
        <w:jc w:val="center"/>
        <w:rPr>
          <w:rFonts w:ascii="Arial" w:eastAsia="Times New Roman" w:hAnsi="Arial" w:cs="Arial"/>
          <w:b/>
          <w:lang w:eastAsia="hr-HR"/>
        </w:rPr>
      </w:pPr>
    </w:p>
    <w:p w14:paraId="58CF31C5" w14:textId="77777777" w:rsidR="00F241D9" w:rsidRDefault="00F241D9" w:rsidP="001A331B">
      <w:pPr>
        <w:spacing w:after="0" w:line="240" w:lineRule="auto"/>
        <w:jc w:val="center"/>
        <w:rPr>
          <w:rFonts w:ascii="Arial" w:eastAsia="Times New Roman" w:hAnsi="Arial" w:cs="Arial"/>
          <w:b/>
          <w:lang w:eastAsia="hr-HR"/>
        </w:rPr>
      </w:pPr>
    </w:p>
    <w:p w14:paraId="1FB5479B" w14:textId="77777777" w:rsidR="00F241D9" w:rsidRDefault="00F241D9" w:rsidP="001A331B">
      <w:pPr>
        <w:spacing w:after="0" w:line="240" w:lineRule="auto"/>
        <w:jc w:val="center"/>
        <w:rPr>
          <w:rFonts w:ascii="Arial" w:eastAsia="Times New Roman" w:hAnsi="Arial" w:cs="Arial"/>
          <w:b/>
          <w:lang w:eastAsia="hr-HR"/>
        </w:rPr>
      </w:pPr>
    </w:p>
    <w:p w14:paraId="4B410E35" w14:textId="77777777" w:rsidR="005B0AA7" w:rsidRPr="008022BC" w:rsidRDefault="005B0AA7" w:rsidP="001A331B">
      <w:pPr>
        <w:spacing w:after="0" w:line="240" w:lineRule="auto"/>
        <w:jc w:val="center"/>
        <w:rPr>
          <w:rFonts w:ascii="Arial" w:eastAsia="Times New Roman" w:hAnsi="Arial" w:cs="Arial"/>
          <w:b/>
          <w:lang w:eastAsia="hr-HR"/>
        </w:rPr>
      </w:pPr>
      <w:r w:rsidRPr="008022BC">
        <w:rPr>
          <w:rFonts w:ascii="Arial" w:eastAsia="Times New Roman" w:hAnsi="Arial" w:cs="Arial"/>
          <w:b/>
          <w:lang w:eastAsia="hr-HR"/>
        </w:rPr>
        <w:t>Članak 3.</w:t>
      </w:r>
    </w:p>
    <w:p w14:paraId="1A7A213E" w14:textId="77777777" w:rsidR="005B0AA7" w:rsidRPr="008022BC" w:rsidRDefault="005B0AA7" w:rsidP="001A331B">
      <w:pPr>
        <w:spacing w:after="0" w:line="240" w:lineRule="auto"/>
        <w:rPr>
          <w:rFonts w:ascii="Arial" w:eastAsia="Calibri" w:hAnsi="Arial" w:cs="Arial"/>
        </w:rPr>
      </w:pPr>
    </w:p>
    <w:p w14:paraId="5A5A0676" w14:textId="77777777" w:rsidR="005B0AA7" w:rsidRPr="008022BC" w:rsidRDefault="005B0AA7" w:rsidP="001A331B">
      <w:pPr>
        <w:pStyle w:val="Odlomaknovi"/>
        <w:rPr>
          <w:rFonts w:eastAsia="Calibri"/>
        </w:rPr>
      </w:pPr>
      <w:r w:rsidRPr="008022BC">
        <w:rPr>
          <w:rFonts w:eastAsia="Calibri"/>
        </w:rPr>
        <w:t>Potpore iz članka 1. ovog Programa dodjeljivat će se kako slijedi:</w:t>
      </w:r>
    </w:p>
    <w:p w14:paraId="4AB6CCE2" w14:textId="77777777" w:rsidR="005B0AA7" w:rsidRPr="008022BC" w:rsidRDefault="005B0AA7" w:rsidP="001A331B">
      <w:pPr>
        <w:spacing w:after="0" w:line="240" w:lineRule="auto"/>
        <w:rPr>
          <w:rFonts w:ascii="Arial" w:eastAsia="Calibri" w:hAnsi="Arial" w:cs="Arial"/>
        </w:rPr>
      </w:pPr>
    </w:p>
    <w:p w14:paraId="6DE7F127" w14:textId="731453CD" w:rsidR="005B0AA7" w:rsidRDefault="005B0AA7" w:rsidP="001A331B">
      <w:pPr>
        <w:spacing w:after="0" w:line="240" w:lineRule="auto"/>
        <w:jc w:val="both"/>
        <w:rPr>
          <w:rFonts w:ascii="Arial" w:eastAsia="Calibri" w:hAnsi="Arial" w:cs="Arial"/>
          <w:b/>
        </w:rPr>
      </w:pPr>
      <w:r w:rsidRPr="00503387">
        <w:rPr>
          <w:rFonts w:ascii="Arial" w:eastAsia="Calibri" w:hAnsi="Arial" w:cs="Arial"/>
          <w:b/>
        </w:rPr>
        <w:t>DIO I</w:t>
      </w:r>
      <w:r w:rsidR="00503387" w:rsidRPr="00503387">
        <w:rPr>
          <w:rFonts w:ascii="Arial" w:eastAsia="Calibri" w:hAnsi="Arial" w:cs="Arial"/>
          <w:b/>
        </w:rPr>
        <w:t xml:space="preserve">  </w:t>
      </w:r>
      <w:r w:rsidR="00503387">
        <w:rPr>
          <w:rFonts w:ascii="Arial" w:eastAsia="Calibri" w:hAnsi="Arial" w:cs="Arial"/>
          <w:b/>
        </w:rPr>
        <w:t xml:space="preserve">- </w:t>
      </w:r>
      <w:r w:rsidRPr="00503387">
        <w:rPr>
          <w:rFonts w:ascii="Arial" w:eastAsia="Calibri" w:hAnsi="Arial" w:cs="Arial"/>
          <w:b/>
        </w:rPr>
        <w:t>Sukladno Uredbi 702/2014:</w:t>
      </w:r>
    </w:p>
    <w:p w14:paraId="4577E7AA" w14:textId="77777777" w:rsidR="00B60D85" w:rsidRPr="00503387" w:rsidRDefault="00B60D85" w:rsidP="001A331B">
      <w:pPr>
        <w:spacing w:after="0" w:line="240" w:lineRule="auto"/>
        <w:jc w:val="both"/>
        <w:rPr>
          <w:rFonts w:ascii="Arial" w:eastAsia="Calibri" w:hAnsi="Arial" w:cs="Arial"/>
          <w:b/>
        </w:rPr>
      </w:pPr>
    </w:p>
    <w:p w14:paraId="10F362F5" w14:textId="5ADCBB53" w:rsidR="005B0AA7" w:rsidRPr="00196942" w:rsidRDefault="005B0AA7" w:rsidP="001A331B">
      <w:pPr>
        <w:spacing w:after="0" w:line="240" w:lineRule="auto"/>
        <w:jc w:val="both"/>
        <w:rPr>
          <w:rFonts w:ascii="Arial" w:eastAsia="Times New Roman" w:hAnsi="Arial" w:cs="Arial"/>
          <w:bCs/>
          <w:lang w:eastAsia="hr-HR"/>
        </w:rPr>
      </w:pPr>
      <w:r w:rsidRPr="00196942">
        <w:rPr>
          <w:rFonts w:ascii="Arial" w:eastAsia="Times New Roman" w:hAnsi="Arial" w:cs="Arial"/>
          <w:bCs/>
          <w:lang w:eastAsia="hr-HR"/>
        </w:rPr>
        <w:t xml:space="preserve">1. </w:t>
      </w:r>
      <w:bookmarkStart w:id="0" w:name="_Hlk32232544"/>
      <w:r w:rsidRPr="00196942">
        <w:rPr>
          <w:rFonts w:ascii="Arial" w:eastAsia="Times New Roman" w:hAnsi="Arial" w:cs="Arial"/>
          <w:bCs/>
          <w:lang w:eastAsia="hr-HR"/>
        </w:rPr>
        <w:t>Potpora za ulaganja u materijalnu imovinu ili nematerijalnu imovinu na poljoprivrednim gospodarstvima povezana s primarnom poljoprivrednom proizvodnjom (čl.</w:t>
      </w:r>
      <w:r w:rsidR="00B60D85">
        <w:rPr>
          <w:rFonts w:ascii="Arial" w:eastAsia="Times New Roman" w:hAnsi="Arial" w:cs="Arial"/>
          <w:bCs/>
          <w:lang w:eastAsia="hr-HR"/>
        </w:rPr>
        <w:t xml:space="preserve"> </w:t>
      </w:r>
      <w:r w:rsidRPr="00196942">
        <w:rPr>
          <w:rFonts w:ascii="Arial" w:eastAsia="Times New Roman" w:hAnsi="Arial" w:cs="Arial"/>
          <w:bCs/>
          <w:lang w:eastAsia="hr-HR"/>
        </w:rPr>
        <w:t>14.</w:t>
      </w:r>
      <w:r w:rsidR="00B60D85">
        <w:rPr>
          <w:rFonts w:ascii="Arial" w:eastAsia="Times New Roman" w:hAnsi="Arial" w:cs="Arial"/>
          <w:bCs/>
          <w:lang w:eastAsia="hr-HR"/>
        </w:rPr>
        <w:t xml:space="preserve"> </w:t>
      </w:r>
      <w:r w:rsidRPr="00196942">
        <w:rPr>
          <w:rFonts w:ascii="Arial" w:eastAsia="Times New Roman" w:hAnsi="Arial" w:cs="Arial"/>
          <w:bCs/>
          <w:lang w:eastAsia="hr-HR"/>
        </w:rPr>
        <w:t>Uredbe br.</w:t>
      </w:r>
      <w:r w:rsidR="00B60D85">
        <w:rPr>
          <w:rFonts w:ascii="Arial" w:eastAsia="Times New Roman" w:hAnsi="Arial" w:cs="Arial"/>
          <w:bCs/>
          <w:lang w:eastAsia="hr-HR"/>
        </w:rPr>
        <w:t xml:space="preserve"> </w:t>
      </w:r>
      <w:r w:rsidRPr="00196942">
        <w:rPr>
          <w:rFonts w:ascii="Arial" w:eastAsia="Times New Roman" w:hAnsi="Arial" w:cs="Arial"/>
          <w:bCs/>
          <w:lang w:eastAsia="hr-HR"/>
        </w:rPr>
        <w:t xml:space="preserve">702/2014)  </w:t>
      </w:r>
    </w:p>
    <w:bookmarkEnd w:id="0"/>
    <w:p w14:paraId="2205D282" w14:textId="610B389D" w:rsidR="005B0AA7" w:rsidRPr="00196942" w:rsidRDefault="003B65DB" w:rsidP="001A331B">
      <w:pPr>
        <w:spacing w:after="0" w:line="240" w:lineRule="auto"/>
        <w:jc w:val="both"/>
        <w:rPr>
          <w:rFonts w:ascii="Arial" w:eastAsia="Times New Roman" w:hAnsi="Arial" w:cs="Arial"/>
          <w:bCs/>
          <w:lang w:eastAsia="hr-HR"/>
        </w:rPr>
      </w:pPr>
      <w:r w:rsidRPr="00196942">
        <w:rPr>
          <w:rFonts w:ascii="Arial" w:eastAsia="Times New Roman" w:hAnsi="Arial" w:cs="Arial"/>
          <w:bCs/>
          <w:lang w:eastAsia="hr-HR"/>
        </w:rPr>
        <w:t>2</w:t>
      </w:r>
      <w:r w:rsidR="005B0AA7" w:rsidRPr="00196942">
        <w:rPr>
          <w:rFonts w:ascii="Arial" w:eastAsia="Times New Roman" w:hAnsi="Arial" w:cs="Arial"/>
          <w:bCs/>
          <w:lang w:eastAsia="hr-HR"/>
        </w:rPr>
        <w:t>. Potpore za plaćanje premija osiguranja (čl.</w:t>
      </w:r>
      <w:r w:rsidR="00F07B30">
        <w:rPr>
          <w:rFonts w:ascii="Arial" w:eastAsia="Times New Roman" w:hAnsi="Arial" w:cs="Arial"/>
          <w:bCs/>
          <w:lang w:eastAsia="hr-HR"/>
        </w:rPr>
        <w:t xml:space="preserve"> </w:t>
      </w:r>
      <w:r w:rsidR="005B0AA7" w:rsidRPr="00196942">
        <w:rPr>
          <w:rFonts w:ascii="Arial" w:eastAsia="Times New Roman" w:hAnsi="Arial" w:cs="Arial"/>
          <w:bCs/>
          <w:lang w:eastAsia="hr-HR"/>
        </w:rPr>
        <w:t>28. Uredbe br. 702/201</w:t>
      </w:r>
      <w:r w:rsidR="00F65C1C" w:rsidRPr="00196942">
        <w:rPr>
          <w:rFonts w:ascii="Arial" w:eastAsia="Times New Roman" w:hAnsi="Arial" w:cs="Arial"/>
          <w:bCs/>
          <w:lang w:eastAsia="hr-HR"/>
        </w:rPr>
        <w:t>4.</w:t>
      </w:r>
      <w:r w:rsidR="00B60D85">
        <w:rPr>
          <w:rFonts w:ascii="Arial" w:eastAsia="Times New Roman" w:hAnsi="Arial" w:cs="Arial"/>
          <w:bCs/>
          <w:lang w:eastAsia="hr-HR"/>
        </w:rPr>
        <w:t>)</w:t>
      </w:r>
    </w:p>
    <w:p w14:paraId="2129CE32" w14:textId="77777777" w:rsidR="00F07B30" w:rsidRDefault="00F07B30" w:rsidP="001A331B">
      <w:pPr>
        <w:spacing w:after="0" w:line="240" w:lineRule="auto"/>
        <w:jc w:val="center"/>
        <w:rPr>
          <w:rFonts w:ascii="Arial" w:eastAsia="Times New Roman" w:hAnsi="Arial" w:cs="Arial"/>
          <w:b/>
          <w:bCs/>
          <w:lang w:eastAsia="hr-HR"/>
        </w:rPr>
      </w:pPr>
    </w:p>
    <w:p w14:paraId="171DAA54" w14:textId="3DA0C388" w:rsidR="005B0AA7" w:rsidRDefault="005B0AA7" w:rsidP="001A331B">
      <w:pPr>
        <w:spacing w:after="0" w:line="240" w:lineRule="auto"/>
        <w:jc w:val="both"/>
        <w:rPr>
          <w:rFonts w:ascii="Arial" w:eastAsia="Times New Roman" w:hAnsi="Arial" w:cs="Arial"/>
          <w:b/>
          <w:lang w:eastAsia="hr-HR"/>
        </w:rPr>
      </w:pPr>
      <w:r w:rsidRPr="00503387">
        <w:rPr>
          <w:rFonts w:ascii="Arial" w:eastAsia="Times New Roman" w:hAnsi="Arial" w:cs="Arial"/>
          <w:b/>
          <w:bCs/>
          <w:lang w:eastAsia="hr-HR"/>
        </w:rPr>
        <w:t>DIO II.</w:t>
      </w:r>
      <w:r w:rsidR="00503387" w:rsidRPr="00503387">
        <w:rPr>
          <w:rFonts w:ascii="Arial" w:eastAsia="Times New Roman" w:hAnsi="Arial" w:cs="Arial"/>
          <w:b/>
          <w:bCs/>
          <w:lang w:eastAsia="hr-HR"/>
        </w:rPr>
        <w:t xml:space="preserve"> - </w:t>
      </w:r>
      <w:r w:rsidRPr="00503387">
        <w:rPr>
          <w:rFonts w:ascii="Arial" w:eastAsia="Times New Roman" w:hAnsi="Arial" w:cs="Arial"/>
          <w:b/>
          <w:lang w:eastAsia="hr-HR"/>
        </w:rPr>
        <w:t>Sukladno Uredbi 1407/2013:</w:t>
      </w:r>
    </w:p>
    <w:p w14:paraId="23FF31F0" w14:textId="77777777" w:rsidR="00B60D85" w:rsidRPr="00503387" w:rsidRDefault="00B60D85" w:rsidP="001A331B">
      <w:pPr>
        <w:spacing w:after="0" w:line="240" w:lineRule="auto"/>
        <w:jc w:val="both"/>
        <w:rPr>
          <w:rFonts w:ascii="Arial" w:eastAsia="Times New Roman" w:hAnsi="Arial" w:cs="Arial"/>
          <w:b/>
          <w:bCs/>
          <w:lang w:eastAsia="hr-HR"/>
        </w:rPr>
      </w:pPr>
    </w:p>
    <w:p w14:paraId="3E926A03" w14:textId="0687DA99" w:rsidR="005B0AA7" w:rsidRPr="00F07B30" w:rsidRDefault="00444564" w:rsidP="001A331B">
      <w:pPr>
        <w:spacing w:after="0" w:line="240" w:lineRule="auto"/>
        <w:jc w:val="both"/>
        <w:rPr>
          <w:rFonts w:ascii="Arial" w:eastAsia="Times New Roman" w:hAnsi="Arial" w:cs="Arial"/>
          <w:lang w:eastAsia="hr-HR"/>
        </w:rPr>
      </w:pPr>
      <w:r w:rsidRPr="00F07B30">
        <w:rPr>
          <w:rFonts w:ascii="Arial" w:hAnsi="Arial" w:cs="Arial"/>
        </w:rPr>
        <w:t>1</w:t>
      </w:r>
      <w:r w:rsidR="005B0AA7" w:rsidRPr="00F07B30">
        <w:rPr>
          <w:rFonts w:ascii="Arial" w:hAnsi="Arial" w:cs="Arial"/>
        </w:rPr>
        <w:t>. Potpora za prijavu dokumentacije za nacionalne i međunarodne fondove</w:t>
      </w:r>
      <w:r w:rsidR="00B60D85">
        <w:rPr>
          <w:rFonts w:ascii="Arial" w:hAnsi="Arial" w:cs="Arial"/>
        </w:rPr>
        <w:t>.</w:t>
      </w:r>
    </w:p>
    <w:p w14:paraId="102B7B1D" w14:textId="77777777" w:rsidR="00B60D85" w:rsidRDefault="00B60D85" w:rsidP="001A331B">
      <w:pPr>
        <w:spacing w:after="0" w:line="240" w:lineRule="auto"/>
        <w:jc w:val="center"/>
        <w:rPr>
          <w:rFonts w:ascii="Arial" w:eastAsia="Times New Roman" w:hAnsi="Arial" w:cs="Arial"/>
          <w:b/>
          <w:lang w:eastAsia="hr-HR"/>
        </w:rPr>
      </w:pPr>
    </w:p>
    <w:p w14:paraId="649A836C" w14:textId="77777777" w:rsidR="001A331B" w:rsidRDefault="001A331B" w:rsidP="001A331B">
      <w:pPr>
        <w:spacing w:after="0" w:line="240" w:lineRule="auto"/>
        <w:jc w:val="center"/>
        <w:rPr>
          <w:rFonts w:ascii="Arial" w:eastAsia="Times New Roman" w:hAnsi="Arial" w:cs="Arial"/>
          <w:lang w:eastAsia="hr-HR"/>
        </w:rPr>
      </w:pPr>
    </w:p>
    <w:p w14:paraId="28204EC5" w14:textId="77777777" w:rsidR="005B0AA7" w:rsidRDefault="005B0AA7" w:rsidP="001A331B">
      <w:pPr>
        <w:spacing w:after="0" w:line="240" w:lineRule="auto"/>
        <w:jc w:val="center"/>
        <w:rPr>
          <w:rFonts w:ascii="Arial" w:eastAsia="Times New Roman" w:hAnsi="Arial" w:cs="Arial"/>
          <w:b/>
          <w:lang w:eastAsia="hr-HR"/>
        </w:rPr>
      </w:pPr>
      <w:r w:rsidRPr="00F07B30">
        <w:rPr>
          <w:rFonts w:ascii="Arial" w:eastAsia="Times New Roman" w:hAnsi="Arial" w:cs="Arial"/>
          <w:b/>
          <w:lang w:eastAsia="hr-HR"/>
        </w:rPr>
        <w:t>DIO I</w:t>
      </w:r>
    </w:p>
    <w:p w14:paraId="24D9C0DA" w14:textId="77777777" w:rsidR="00B60D85" w:rsidRPr="00F07B30" w:rsidRDefault="00B60D85" w:rsidP="001A331B">
      <w:pPr>
        <w:spacing w:after="0" w:line="240" w:lineRule="auto"/>
        <w:jc w:val="center"/>
        <w:rPr>
          <w:rFonts w:ascii="Arial" w:eastAsia="Times New Roman" w:hAnsi="Arial" w:cs="Arial"/>
          <w:b/>
          <w:lang w:eastAsia="hr-HR"/>
        </w:rPr>
      </w:pPr>
    </w:p>
    <w:p w14:paraId="7A7AAEF5" w14:textId="77777777" w:rsidR="005B0AA7" w:rsidRPr="00F07B30" w:rsidRDefault="005B0AA7" w:rsidP="001A331B">
      <w:pPr>
        <w:spacing w:after="0" w:line="240" w:lineRule="auto"/>
        <w:jc w:val="center"/>
        <w:rPr>
          <w:rFonts w:ascii="Arial" w:eastAsia="Times New Roman" w:hAnsi="Arial" w:cs="Arial"/>
          <w:b/>
          <w:lang w:eastAsia="hr-HR"/>
        </w:rPr>
      </w:pPr>
      <w:r w:rsidRPr="00F07B30">
        <w:rPr>
          <w:rFonts w:ascii="Arial" w:eastAsia="Times New Roman" w:hAnsi="Arial" w:cs="Arial"/>
          <w:b/>
          <w:lang w:eastAsia="hr-HR"/>
        </w:rPr>
        <w:t>Državne potpore usklađene sa Uredbom Komisije (EU) br. 702/2014</w:t>
      </w:r>
    </w:p>
    <w:p w14:paraId="4F96F393" w14:textId="77777777" w:rsidR="005B0AA7" w:rsidRDefault="005B0AA7" w:rsidP="001A331B">
      <w:pPr>
        <w:spacing w:after="0" w:line="240" w:lineRule="auto"/>
        <w:rPr>
          <w:rFonts w:ascii="Arial" w:eastAsia="Times New Roman" w:hAnsi="Arial" w:cs="Arial"/>
          <w:lang w:eastAsia="hr-HR"/>
        </w:rPr>
      </w:pPr>
    </w:p>
    <w:p w14:paraId="5B7A1B89" w14:textId="1F509748" w:rsidR="00503387" w:rsidRDefault="00503387" w:rsidP="001A331B">
      <w:pPr>
        <w:pStyle w:val="lanak"/>
        <w:spacing w:line="240" w:lineRule="auto"/>
      </w:pPr>
      <w:r>
        <w:t>Članak 4.</w:t>
      </w:r>
    </w:p>
    <w:p w14:paraId="19A663D5" w14:textId="77777777" w:rsidR="00503387" w:rsidRPr="008022BC" w:rsidRDefault="00503387" w:rsidP="001A331B">
      <w:pPr>
        <w:pStyle w:val="lanak"/>
        <w:spacing w:line="240" w:lineRule="auto"/>
      </w:pPr>
    </w:p>
    <w:p w14:paraId="6D0B30EE" w14:textId="77777777" w:rsidR="005B0AA7" w:rsidRPr="008022BC" w:rsidRDefault="005B0AA7" w:rsidP="001A331B">
      <w:pPr>
        <w:spacing w:after="0" w:line="240" w:lineRule="auto"/>
        <w:rPr>
          <w:rFonts w:ascii="Arial" w:eastAsia="Times New Roman" w:hAnsi="Arial" w:cs="Arial"/>
          <w:lang w:eastAsia="hr-HR"/>
        </w:rPr>
      </w:pPr>
      <w:r w:rsidRPr="008022BC">
        <w:rPr>
          <w:rFonts w:ascii="Arial" w:eastAsia="Times New Roman" w:hAnsi="Arial" w:cs="Arial"/>
          <w:lang w:eastAsia="hr-HR"/>
        </w:rPr>
        <w:t>Pojmovi korišteni u ovom  Programu  imaju jednako značenje kao pojmovi u  Uredbi (EU) br. 702/2014.</w:t>
      </w:r>
    </w:p>
    <w:p w14:paraId="60B5E1AC" w14:textId="77777777" w:rsidR="00F07B30" w:rsidRDefault="00F07B30" w:rsidP="001A331B">
      <w:pPr>
        <w:spacing w:after="0" w:line="240" w:lineRule="auto"/>
        <w:jc w:val="center"/>
        <w:rPr>
          <w:rFonts w:ascii="Arial" w:eastAsia="Times New Roman" w:hAnsi="Arial" w:cs="Arial"/>
          <w:b/>
          <w:lang w:eastAsia="hr-HR"/>
        </w:rPr>
      </w:pPr>
    </w:p>
    <w:p w14:paraId="61611531" w14:textId="2F5BC0BF" w:rsidR="005B0AA7" w:rsidRDefault="00503387" w:rsidP="001A331B">
      <w:pPr>
        <w:pStyle w:val="lanak"/>
        <w:spacing w:line="240" w:lineRule="auto"/>
      </w:pPr>
      <w:r>
        <w:t>Članak 5</w:t>
      </w:r>
      <w:r w:rsidR="005B0AA7" w:rsidRPr="008022BC">
        <w:t>.</w:t>
      </w:r>
    </w:p>
    <w:p w14:paraId="3C9F78E6" w14:textId="77777777" w:rsidR="00F07B30" w:rsidRPr="008022BC" w:rsidRDefault="00F07B30" w:rsidP="001A331B">
      <w:pPr>
        <w:spacing w:after="0" w:line="240" w:lineRule="auto"/>
        <w:jc w:val="center"/>
        <w:rPr>
          <w:rFonts w:ascii="Arial" w:eastAsia="Times New Roman" w:hAnsi="Arial" w:cs="Arial"/>
          <w:b/>
          <w:lang w:eastAsia="hr-HR"/>
        </w:rPr>
      </w:pPr>
    </w:p>
    <w:p w14:paraId="6476E705" w14:textId="77777777" w:rsidR="005B0AA7" w:rsidRPr="008022BC" w:rsidRDefault="005B0AA7" w:rsidP="001A331B">
      <w:pPr>
        <w:spacing w:after="0" w:line="240" w:lineRule="auto"/>
        <w:jc w:val="center"/>
        <w:rPr>
          <w:rFonts w:ascii="Arial" w:eastAsia="Times New Roman" w:hAnsi="Arial" w:cs="Arial"/>
          <w:b/>
          <w:lang w:eastAsia="hr-HR"/>
        </w:rPr>
      </w:pPr>
      <w:r w:rsidRPr="008022BC">
        <w:rPr>
          <w:rFonts w:ascii="Arial" w:eastAsia="Times New Roman" w:hAnsi="Arial" w:cs="Arial"/>
          <w:b/>
          <w:lang w:eastAsia="hr-HR"/>
        </w:rPr>
        <w:t>Korisnici mjera</w:t>
      </w:r>
    </w:p>
    <w:p w14:paraId="4CEDDB3B" w14:textId="77777777" w:rsidR="00F07B30" w:rsidRDefault="00F07B30" w:rsidP="001A331B">
      <w:pPr>
        <w:spacing w:after="0" w:line="240" w:lineRule="auto"/>
        <w:rPr>
          <w:rFonts w:ascii="Arial" w:eastAsia="Times New Roman" w:hAnsi="Arial" w:cs="Arial"/>
          <w:lang w:eastAsia="hr-HR"/>
        </w:rPr>
      </w:pPr>
    </w:p>
    <w:p w14:paraId="40898C13" w14:textId="77777777" w:rsidR="005B0AA7" w:rsidRPr="008022BC" w:rsidRDefault="005B0AA7" w:rsidP="001A331B">
      <w:pPr>
        <w:pStyle w:val="Odlomaknovi"/>
      </w:pPr>
      <w:r w:rsidRPr="008022BC">
        <w:t xml:space="preserve">Korisnici mjera iz ovoga Programa mogu biti poljoprivredna gospodarstva upisana u Upisnik poljoprivrednih gospodarstava koja imaju proizvodne kapacitete na području Općine Netretić i bez nepodmirenih obveza prema Općini Netretić.  </w:t>
      </w:r>
    </w:p>
    <w:p w14:paraId="77CF85E6" w14:textId="77777777" w:rsidR="005B0AA7" w:rsidRPr="008022BC" w:rsidRDefault="005B0AA7" w:rsidP="001A331B">
      <w:pPr>
        <w:spacing w:after="0" w:line="240" w:lineRule="auto"/>
        <w:ind w:firstLine="708"/>
        <w:jc w:val="both"/>
        <w:rPr>
          <w:rFonts w:ascii="Arial" w:hAnsi="Arial" w:cs="Arial"/>
        </w:rPr>
      </w:pPr>
    </w:p>
    <w:p w14:paraId="6F50AFF4" w14:textId="77777777" w:rsidR="005B0AA7" w:rsidRPr="008022BC" w:rsidRDefault="005B0AA7" w:rsidP="001A331B">
      <w:pPr>
        <w:pStyle w:val="Odlomaknovi"/>
      </w:pPr>
      <w:r w:rsidRPr="008022BC">
        <w:t>Korisnici mjera moraju udovoljavati i ostalim uvjetima propisanim po pojedinim mjerama, a sve u skladu s pojedinim člancima i Prilogom I  Uredbe 702/2014.</w:t>
      </w:r>
    </w:p>
    <w:p w14:paraId="057B16F6" w14:textId="77777777" w:rsidR="005B0AA7" w:rsidRPr="008022BC" w:rsidRDefault="005B0AA7" w:rsidP="001A331B">
      <w:pPr>
        <w:spacing w:after="0" w:line="240" w:lineRule="auto"/>
        <w:contextualSpacing/>
        <w:jc w:val="center"/>
        <w:rPr>
          <w:rFonts w:ascii="Arial" w:eastAsia="Times New Roman" w:hAnsi="Arial" w:cs="Arial"/>
          <w:b/>
          <w:color w:val="000000"/>
          <w:lang w:eastAsia="hr-HR"/>
        </w:rPr>
      </w:pPr>
    </w:p>
    <w:p w14:paraId="50C8378C" w14:textId="77777777" w:rsidR="00B60D85" w:rsidRDefault="00B60D85" w:rsidP="001A331B">
      <w:pPr>
        <w:spacing w:after="0" w:line="240" w:lineRule="auto"/>
        <w:contextualSpacing/>
        <w:jc w:val="center"/>
        <w:rPr>
          <w:rFonts w:ascii="Arial" w:eastAsia="Times New Roman" w:hAnsi="Arial" w:cs="Arial"/>
          <w:b/>
          <w:color w:val="000000"/>
          <w:lang w:eastAsia="hr-HR"/>
        </w:rPr>
      </w:pPr>
    </w:p>
    <w:p w14:paraId="5E2C7D75" w14:textId="5E747C1F" w:rsidR="005B0AA7" w:rsidRDefault="00503387" w:rsidP="001A331B">
      <w:pPr>
        <w:spacing w:after="0" w:line="240" w:lineRule="auto"/>
        <w:contextualSpacing/>
        <w:jc w:val="center"/>
        <w:rPr>
          <w:rFonts w:ascii="Arial" w:eastAsia="Times New Roman" w:hAnsi="Arial" w:cs="Arial"/>
          <w:b/>
          <w:color w:val="000000"/>
          <w:lang w:eastAsia="hr-HR"/>
        </w:rPr>
      </w:pPr>
      <w:r>
        <w:rPr>
          <w:rFonts w:ascii="Arial" w:eastAsia="Times New Roman" w:hAnsi="Arial" w:cs="Arial"/>
          <w:b/>
          <w:color w:val="000000"/>
          <w:lang w:eastAsia="hr-HR"/>
        </w:rPr>
        <w:t>Članak 6</w:t>
      </w:r>
      <w:r w:rsidR="005B0AA7" w:rsidRPr="008022BC">
        <w:rPr>
          <w:rFonts w:ascii="Arial" w:eastAsia="Times New Roman" w:hAnsi="Arial" w:cs="Arial"/>
          <w:b/>
          <w:color w:val="000000"/>
          <w:lang w:eastAsia="hr-HR"/>
        </w:rPr>
        <w:t>.</w:t>
      </w:r>
    </w:p>
    <w:p w14:paraId="6DFE34BA" w14:textId="77777777" w:rsidR="00503387" w:rsidRPr="008022BC" w:rsidRDefault="00503387" w:rsidP="001A331B">
      <w:pPr>
        <w:spacing w:after="0" w:line="240" w:lineRule="auto"/>
        <w:contextualSpacing/>
        <w:jc w:val="center"/>
        <w:rPr>
          <w:rFonts w:ascii="Arial" w:eastAsia="Times New Roman" w:hAnsi="Arial" w:cs="Arial"/>
          <w:b/>
          <w:color w:val="000000"/>
          <w:lang w:eastAsia="hr-HR"/>
        </w:rPr>
      </w:pPr>
    </w:p>
    <w:p w14:paraId="6BD5E424" w14:textId="77777777" w:rsidR="005B0AA7" w:rsidRPr="008022BC" w:rsidRDefault="005B0AA7" w:rsidP="001A331B">
      <w:pPr>
        <w:spacing w:after="0" w:line="240" w:lineRule="auto"/>
        <w:contextualSpacing/>
        <w:jc w:val="center"/>
        <w:rPr>
          <w:rFonts w:ascii="Arial" w:eastAsia="Times New Roman" w:hAnsi="Arial" w:cs="Arial"/>
          <w:lang w:eastAsia="hr-HR"/>
        </w:rPr>
      </w:pPr>
      <w:r w:rsidRPr="008022BC">
        <w:rPr>
          <w:rFonts w:ascii="Arial" w:eastAsia="Times New Roman" w:hAnsi="Arial" w:cs="Arial"/>
          <w:b/>
          <w:color w:val="000000"/>
          <w:lang w:eastAsia="hr-HR"/>
        </w:rPr>
        <w:t xml:space="preserve">Isključeno iz područja primjene </w:t>
      </w:r>
      <w:r w:rsidRPr="00503387">
        <w:rPr>
          <w:rFonts w:ascii="Arial" w:eastAsia="Times New Roman" w:hAnsi="Arial" w:cs="Arial"/>
          <w:b/>
          <w:lang w:eastAsia="hr-HR"/>
        </w:rPr>
        <w:t>Uredbe br. 702/2014</w:t>
      </w:r>
    </w:p>
    <w:p w14:paraId="079E35D6" w14:textId="77777777" w:rsidR="005B0AA7" w:rsidRPr="008022BC" w:rsidRDefault="005B0AA7" w:rsidP="001A331B">
      <w:pPr>
        <w:autoSpaceDE w:val="0"/>
        <w:autoSpaceDN w:val="0"/>
        <w:adjustRightInd w:val="0"/>
        <w:spacing w:after="0" w:line="240" w:lineRule="auto"/>
        <w:rPr>
          <w:rFonts w:ascii="Arial" w:eastAsia="Calibri" w:hAnsi="Arial" w:cs="Arial"/>
          <w:color w:val="000000"/>
        </w:rPr>
      </w:pPr>
    </w:p>
    <w:p w14:paraId="5B8416DA" w14:textId="5B2A7E3F" w:rsidR="005B0AA7" w:rsidRPr="008022BC" w:rsidRDefault="005B0AA7" w:rsidP="001A331B">
      <w:pPr>
        <w:autoSpaceDE w:val="0"/>
        <w:autoSpaceDN w:val="0"/>
        <w:adjustRightInd w:val="0"/>
        <w:spacing w:after="27" w:line="240" w:lineRule="auto"/>
        <w:rPr>
          <w:rFonts w:ascii="Arial" w:eastAsia="Calibri" w:hAnsi="Arial" w:cs="Arial"/>
          <w:color w:val="000000"/>
        </w:rPr>
      </w:pPr>
      <w:r w:rsidRPr="008022BC">
        <w:rPr>
          <w:rFonts w:ascii="Arial" w:eastAsia="Calibri" w:hAnsi="Arial" w:cs="Arial"/>
          <w:color w:val="000000"/>
        </w:rPr>
        <w:t xml:space="preserve">Ovaj Program ne primjenjuje se na: </w:t>
      </w:r>
    </w:p>
    <w:p w14:paraId="756D874D" w14:textId="644D10B5" w:rsidR="005B0AA7" w:rsidRPr="00B60D85" w:rsidRDefault="005B0AA7" w:rsidP="001A331B">
      <w:pPr>
        <w:pStyle w:val="Stil1"/>
      </w:pPr>
      <w:r w:rsidRPr="00B60D85">
        <w:t xml:space="preserve">potpore za djelatnosti povezane s izvozom u treće zemlje ili države članice, to jest potpore izravno povezane s izvezenim količinama, uspostavom i radom distribucijske mreže ili ostalim tekućim troškovima povezanima s izvoznom djelatnošću te </w:t>
      </w:r>
    </w:p>
    <w:p w14:paraId="05EC9A93" w14:textId="23B43C3A" w:rsidR="005B0AA7" w:rsidRPr="00B60D85" w:rsidRDefault="005B0AA7" w:rsidP="001A331B">
      <w:pPr>
        <w:pStyle w:val="Slova"/>
      </w:pPr>
      <w:r w:rsidRPr="00B60D85">
        <w:t>potpore uvjetovane time da se prednost daje uporabi domaće robe u odnosu</w:t>
      </w:r>
      <w:r w:rsidR="00B60D85">
        <w:t xml:space="preserve"> na uvezenu </w:t>
      </w:r>
      <w:r w:rsidRPr="00B60D85">
        <w:t xml:space="preserve">robu. </w:t>
      </w:r>
    </w:p>
    <w:p w14:paraId="60F2A7C8" w14:textId="77777777" w:rsidR="005B0AA7" w:rsidRPr="008022BC" w:rsidRDefault="005B0AA7" w:rsidP="001A331B">
      <w:pPr>
        <w:autoSpaceDE w:val="0"/>
        <w:autoSpaceDN w:val="0"/>
        <w:adjustRightInd w:val="0"/>
        <w:spacing w:after="27" w:line="240" w:lineRule="auto"/>
        <w:rPr>
          <w:rFonts w:ascii="Arial" w:eastAsia="Calibri" w:hAnsi="Arial" w:cs="Arial"/>
          <w:color w:val="000000"/>
        </w:rPr>
      </w:pPr>
    </w:p>
    <w:p w14:paraId="581B8E34" w14:textId="083A209D" w:rsidR="005B0AA7" w:rsidRPr="008022BC" w:rsidRDefault="00B60D85" w:rsidP="001A331B">
      <w:pPr>
        <w:autoSpaceDE w:val="0"/>
        <w:autoSpaceDN w:val="0"/>
        <w:adjustRightInd w:val="0"/>
        <w:spacing w:after="0" w:line="240" w:lineRule="auto"/>
        <w:jc w:val="both"/>
        <w:rPr>
          <w:rFonts w:ascii="Arial" w:eastAsia="Calibri" w:hAnsi="Arial" w:cs="Arial"/>
          <w:color w:val="000000"/>
        </w:rPr>
      </w:pPr>
      <w:r>
        <w:rPr>
          <w:rFonts w:ascii="Arial" w:eastAsia="Calibri" w:hAnsi="Arial" w:cs="Arial"/>
          <w:color w:val="000000"/>
        </w:rPr>
        <w:t>I</w:t>
      </w:r>
      <w:r w:rsidR="005B0AA7" w:rsidRPr="008022BC">
        <w:rPr>
          <w:rFonts w:ascii="Arial" w:eastAsia="Calibri" w:hAnsi="Arial" w:cs="Arial"/>
          <w:color w:val="000000"/>
        </w:rPr>
        <w:t xml:space="preserve">sključena je dodjela pojedinačne i jednokratne potpore poduzetniku koji podliježe neizvršenom nalogu za povrat sredstava na temelju prethodne odluke Komisije kojom se potpora koju je dodijelila država članica ocjenjuje nezakonitom i nesukladnom s unutarnjim tržištem. </w:t>
      </w:r>
    </w:p>
    <w:p w14:paraId="342B45F8" w14:textId="77777777" w:rsidR="005B0AA7" w:rsidRPr="008022BC" w:rsidRDefault="005B0AA7" w:rsidP="001A331B">
      <w:pPr>
        <w:autoSpaceDE w:val="0"/>
        <w:autoSpaceDN w:val="0"/>
        <w:adjustRightInd w:val="0"/>
        <w:spacing w:after="0" w:line="240" w:lineRule="auto"/>
        <w:rPr>
          <w:rFonts w:ascii="Arial" w:eastAsia="Calibri" w:hAnsi="Arial" w:cs="Arial"/>
          <w:color w:val="000000"/>
        </w:rPr>
      </w:pPr>
    </w:p>
    <w:p w14:paraId="10EED89E" w14:textId="77777777" w:rsidR="00F241D9" w:rsidRDefault="00F241D9" w:rsidP="001A331B">
      <w:pPr>
        <w:autoSpaceDE w:val="0"/>
        <w:autoSpaceDN w:val="0"/>
        <w:adjustRightInd w:val="0"/>
        <w:spacing w:after="27" w:line="240" w:lineRule="auto"/>
        <w:rPr>
          <w:rFonts w:ascii="Arial" w:eastAsia="Calibri" w:hAnsi="Arial" w:cs="Arial"/>
          <w:color w:val="000000"/>
        </w:rPr>
      </w:pPr>
    </w:p>
    <w:p w14:paraId="35F8D4D4" w14:textId="77777777" w:rsidR="00F241D9" w:rsidRDefault="00F241D9" w:rsidP="001A331B">
      <w:pPr>
        <w:autoSpaceDE w:val="0"/>
        <w:autoSpaceDN w:val="0"/>
        <w:adjustRightInd w:val="0"/>
        <w:spacing w:after="27" w:line="240" w:lineRule="auto"/>
        <w:rPr>
          <w:rFonts w:ascii="Arial" w:eastAsia="Calibri" w:hAnsi="Arial" w:cs="Arial"/>
          <w:color w:val="000000"/>
        </w:rPr>
      </w:pPr>
    </w:p>
    <w:p w14:paraId="7B281634" w14:textId="3901E5D3" w:rsidR="005B0AA7" w:rsidRPr="008022BC" w:rsidRDefault="005B0AA7" w:rsidP="001A331B">
      <w:pPr>
        <w:autoSpaceDE w:val="0"/>
        <w:autoSpaceDN w:val="0"/>
        <w:adjustRightInd w:val="0"/>
        <w:spacing w:after="27" w:line="240" w:lineRule="auto"/>
        <w:rPr>
          <w:rFonts w:ascii="Arial" w:eastAsia="Calibri" w:hAnsi="Arial" w:cs="Arial"/>
          <w:color w:val="000000"/>
        </w:rPr>
      </w:pPr>
      <w:r w:rsidRPr="008022BC">
        <w:rPr>
          <w:rFonts w:ascii="Arial" w:eastAsia="Calibri" w:hAnsi="Arial" w:cs="Arial"/>
          <w:color w:val="000000"/>
        </w:rPr>
        <w:t xml:space="preserve">Poduzetnicima u teškoćama ne može se odobriti potpora sukladno ovom Programu, osim u slijedećim slučajevima: </w:t>
      </w:r>
    </w:p>
    <w:p w14:paraId="0248A8CF" w14:textId="77777777" w:rsidR="00B60D85" w:rsidRDefault="005B0AA7" w:rsidP="001A331B">
      <w:pPr>
        <w:pStyle w:val="Odlomakpopisa"/>
        <w:numPr>
          <w:ilvl w:val="0"/>
          <w:numId w:val="18"/>
        </w:numPr>
        <w:autoSpaceDE w:val="0"/>
        <w:autoSpaceDN w:val="0"/>
        <w:adjustRightInd w:val="0"/>
        <w:spacing w:after="27" w:line="240" w:lineRule="auto"/>
        <w:ind w:left="284" w:hanging="284"/>
        <w:jc w:val="both"/>
        <w:rPr>
          <w:rFonts w:ascii="Arial" w:eastAsia="Calibri" w:hAnsi="Arial" w:cs="Arial"/>
          <w:color w:val="000000"/>
        </w:rPr>
      </w:pPr>
      <w:r w:rsidRPr="00B60D85">
        <w:rPr>
          <w:rFonts w:ascii="Arial" w:eastAsia="Calibri" w:hAnsi="Arial" w:cs="Arial"/>
          <w:color w:val="000000"/>
        </w:rPr>
        <w:t xml:space="preserve">ukoliko se radi o potpori za uklanjanje štete prouzročene elementarnim nepogodama u sektoru poljoprivrede te </w:t>
      </w:r>
    </w:p>
    <w:p w14:paraId="3BBF77BE" w14:textId="348BCB0A" w:rsidR="005B0AA7" w:rsidRPr="00B60D85" w:rsidRDefault="005B0AA7" w:rsidP="001A331B">
      <w:pPr>
        <w:pStyle w:val="Odlomakpopisa"/>
        <w:numPr>
          <w:ilvl w:val="0"/>
          <w:numId w:val="18"/>
        </w:numPr>
        <w:autoSpaceDE w:val="0"/>
        <w:autoSpaceDN w:val="0"/>
        <w:adjustRightInd w:val="0"/>
        <w:spacing w:after="27" w:line="240" w:lineRule="auto"/>
        <w:ind w:left="284" w:hanging="284"/>
        <w:jc w:val="both"/>
        <w:rPr>
          <w:rFonts w:ascii="Arial" w:eastAsia="Calibri" w:hAnsi="Arial" w:cs="Arial"/>
          <w:color w:val="000000"/>
        </w:rPr>
      </w:pPr>
      <w:r w:rsidRPr="00B60D85">
        <w:rPr>
          <w:rFonts w:ascii="Arial" w:eastAsia="Calibri" w:hAnsi="Arial" w:cs="Arial"/>
          <w:color w:val="000000"/>
        </w:rPr>
        <w:t xml:space="preserve">ukoliko se radi o potpori za nadoknadu gubitaka uzrokovanih nepovoljnim klimatskim prilikama koje se mogu izjednačiti s elementarnom nepogodom, pod uvjetom da je poduzetnik postao poduzetnik u teškoćama zbog gubitaka ili šteta prouzročenih dotičnom pojavom. </w:t>
      </w:r>
    </w:p>
    <w:p w14:paraId="3B618F96" w14:textId="77777777" w:rsidR="005B0AA7" w:rsidRPr="008022BC" w:rsidRDefault="005B0AA7" w:rsidP="001A331B">
      <w:pPr>
        <w:autoSpaceDE w:val="0"/>
        <w:autoSpaceDN w:val="0"/>
        <w:adjustRightInd w:val="0"/>
        <w:spacing w:after="0" w:line="240" w:lineRule="auto"/>
        <w:rPr>
          <w:rFonts w:ascii="Arial" w:eastAsia="Calibri" w:hAnsi="Arial" w:cs="Arial"/>
          <w:color w:val="000000"/>
        </w:rPr>
      </w:pPr>
    </w:p>
    <w:p w14:paraId="28CE45FC" w14:textId="18DAB1BC" w:rsidR="005B0AA7" w:rsidRPr="008022BC" w:rsidRDefault="005B0AA7" w:rsidP="001A331B">
      <w:pPr>
        <w:autoSpaceDE w:val="0"/>
        <w:autoSpaceDN w:val="0"/>
        <w:adjustRightInd w:val="0"/>
        <w:spacing w:after="28" w:line="240" w:lineRule="auto"/>
        <w:jc w:val="both"/>
        <w:rPr>
          <w:rFonts w:ascii="Arial" w:eastAsia="Calibri" w:hAnsi="Arial" w:cs="Arial"/>
          <w:color w:val="000000"/>
        </w:rPr>
      </w:pPr>
      <w:r w:rsidRPr="008022BC">
        <w:rPr>
          <w:rFonts w:ascii="Arial" w:eastAsia="Calibri" w:hAnsi="Arial" w:cs="Arial"/>
          <w:color w:val="000000"/>
        </w:rPr>
        <w:t xml:space="preserve">Potpora po ovom Programu ne smije se uvjetovati na način da sama po sebi, s obzirom na uvjete koji su s njom povezani ili s obzirom na način financiranja, podrazumijeva neizbježnu povredu prava </w:t>
      </w:r>
      <w:r w:rsidR="001C11EF">
        <w:rPr>
          <w:rFonts w:ascii="Arial" w:eastAsia="Calibri" w:hAnsi="Arial" w:cs="Arial"/>
          <w:color w:val="000000"/>
        </w:rPr>
        <w:t>Europske unije</w:t>
      </w:r>
      <w:r w:rsidRPr="008022BC">
        <w:rPr>
          <w:rFonts w:ascii="Arial" w:eastAsia="Calibri" w:hAnsi="Arial" w:cs="Arial"/>
          <w:color w:val="000000"/>
        </w:rPr>
        <w:t xml:space="preserve">, a posebno: </w:t>
      </w:r>
    </w:p>
    <w:p w14:paraId="0C5F9BE2" w14:textId="5797BB9A" w:rsidR="005B0AA7" w:rsidRPr="007336DA" w:rsidRDefault="005B0AA7" w:rsidP="001A331B">
      <w:pPr>
        <w:pStyle w:val="Odlomakpopisa"/>
        <w:numPr>
          <w:ilvl w:val="0"/>
          <w:numId w:val="20"/>
        </w:numPr>
        <w:tabs>
          <w:tab w:val="left" w:pos="284"/>
        </w:tabs>
        <w:autoSpaceDE w:val="0"/>
        <w:autoSpaceDN w:val="0"/>
        <w:adjustRightInd w:val="0"/>
        <w:spacing w:after="28" w:line="240" w:lineRule="auto"/>
        <w:ind w:left="284" w:hanging="284"/>
        <w:jc w:val="both"/>
        <w:rPr>
          <w:rFonts w:ascii="Arial" w:eastAsia="Calibri" w:hAnsi="Arial" w:cs="Arial"/>
          <w:color w:val="000000"/>
        </w:rPr>
      </w:pPr>
      <w:r w:rsidRPr="007336DA">
        <w:rPr>
          <w:rFonts w:ascii="Arial" w:eastAsia="Calibri" w:hAnsi="Arial" w:cs="Arial"/>
          <w:color w:val="000000"/>
        </w:rPr>
        <w:t xml:space="preserve">obvezom korisnika potpore da ima poslovni </w:t>
      </w:r>
      <w:proofErr w:type="spellStart"/>
      <w:r w:rsidRPr="007336DA">
        <w:rPr>
          <w:rFonts w:ascii="Arial" w:eastAsia="Calibri" w:hAnsi="Arial" w:cs="Arial"/>
          <w:color w:val="000000"/>
        </w:rPr>
        <w:t>nastan</w:t>
      </w:r>
      <w:proofErr w:type="spellEnd"/>
      <w:r w:rsidRPr="007336DA">
        <w:rPr>
          <w:rFonts w:ascii="Arial" w:eastAsia="Calibri" w:hAnsi="Arial" w:cs="Arial"/>
          <w:color w:val="000000"/>
        </w:rPr>
        <w:t xml:space="preserve"> u određenoj državi članici ili da većina njegovih poslovnih jedinica ima poslovni </w:t>
      </w:r>
      <w:proofErr w:type="spellStart"/>
      <w:r w:rsidRPr="007336DA">
        <w:rPr>
          <w:rFonts w:ascii="Arial" w:eastAsia="Calibri" w:hAnsi="Arial" w:cs="Arial"/>
          <w:color w:val="000000"/>
        </w:rPr>
        <w:t>nastan</w:t>
      </w:r>
      <w:proofErr w:type="spellEnd"/>
      <w:r w:rsidRPr="007336DA">
        <w:rPr>
          <w:rFonts w:ascii="Arial" w:eastAsia="Calibri" w:hAnsi="Arial" w:cs="Arial"/>
          <w:color w:val="000000"/>
        </w:rPr>
        <w:t xml:space="preserve"> u toj državi članici </w:t>
      </w:r>
    </w:p>
    <w:p w14:paraId="4AEBDD94" w14:textId="243455F5" w:rsidR="005B0AA7" w:rsidRPr="007336DA" w:rsidRDefault="005B0AA7" w:rsidP="001A331B">
      <w:pPr>
        <w:pStyle w:val="Odlomakpopisa"/>
        <w:numPr>
          <w:ilvl w:val="0"/>
          <w:numId w:val="20"/>
        </w:numPr>
        <w:tabs>
          <w:tab w:val="left" w:pos="284"/>
        </w:tabs>
        <w:autoSpaceDE w:val="0"/>
        <w:autoSpaceDN w:val="0"/>
        <w:adjustRightInd w:val="0"/>
        <w:spacing w:after="28" w:line="240" w:lineRule="auto"/>
        <w:ind w:left="284" w:hanging="284"/>
        <w:jc w:val="both"/>
        <w:rPr>
          <w:rFonts w:ascii="Arial" w:eastAsia="Calibri" w:hAnsi="Arial" w:cs="Arial"/>
          <w:color w:val="000000"/>
        </w:rPr>
      </w:pPr>
      <w:r w:rsidRPr="007336DA">
        <w:rPr>
          <w:rFonts w:ascii="Arial" w:eastAsia="Calibri" w:hAnsi="Arial" w:cs="Arial"/>
          <w:color w:val="000000"/>
        </w:rPr>
        <w:t>obvezom poduzetnika/korisnika potpore da koristi robu proizvedenu ili uslu</w:t>
      </w:r>
      <w:r w:rsidR="00503387" w:rsidRPr="007336DA">
        <w:rPr>
          <w:rFonts w:ascii="Arial" w:eastAsia="Calibri" w:hAnsi="Arial" w:cs="Arial"/>
          <w:color w:val="000000"/>
        </w:rPr>
        <w:t>ge pružene na državnom području</w:t>
      </w:r>
      <w:r w:rsidRPr="007336DA">
        <w:rPr>
          <w:rFonts w:ascii="Arial" w:eastAsia="Calibri" w:hAnsi="Arial" w:cs="Arial"/>
          <w:color w:val="000000"/>
        </w:rPr>
        <w:t xml:space="preserve"> </w:t>
      </w:r>
    </w:p>
    <w:p w14:paraId="55A0649C" w14:textId="3C14F259" w:rsidR="005B0AA7" w:rsidRPr="007336DA" w:rsidRDefault="005B0AA7" w:rsidP="001A331B">
      <w:pPr>
        <w:pStyle w:val="Odlomakpopisa"/>
        <w:numPr>
          <w:ilvl w:val="0"/>
          <w:numId w:val="20"/>
        </w:numPr>
        <w:tabs>
          <w:tab w:val="left" w:pos="284"/>
        </w:tabs>
        <w:autoSpaceDE w:val="0"/>
        <w:autoSpaceDN w:val="0"/>
        <w:adjustRightInd w:val="0"/>
        <w:spacing w:after="0" w:line="240" w:lineRule="auto"/>
        <w:ind w:left="284" w:hanging="284"/>
        <w:jc w:val="both"/>
        <w:rPr>
          <w:rFonts w:ascii="Arial" w:eastAsia="Calibri" w:hAnsi="Arial" w:cs="Arial"/>
          <w:color w:val="000000"/>
        </w:rPr>
      </w:pPr>
      <w:r w:rsidRPr="007336DA">
        <w:rPr>
          <w:rFonts w:ascii="Arial" w:eastAsia="Calibri" w:hAnsi="Arial" w:cs="Arial"/>
          <w:color w:val="000000"/>
        </w:rPr>
        <w:t xml:space="preserve">ograničavanjem mogućnosti korištenja rezultata istraživanja, razvoja i inovacija u ostalim državama članicama. </w:t>
      </w:r>
    </w:p>
    <w:p w14:paraId="11CA79B9" w14:textId="77777777" w:rsidR="00503387" w:rsidRDefault="00503387" w:rsidP="001A331B">
      <w:pPr>
        <w:spacing w:after="0" w:line="240" w:lineRule="auto"/>
        <w:contextualSpacing/>
        <w:jc w:val="center"/>
        <w:rPr>
          <w:rFonts w:ascii="Arial" w:eastAsia="Times New Roman" w:hAnsi="Arial" w:cs="Arial"/>
          <w:b/>
          <w:color w:val="000000"/>
          <w:lang w:eastAsia="hr-HR"/>
        </w:rPr>
      </w:pPr>
    </w:p>
    <w:p w14:paraId="05409974" w14:textId="3393C397" w:rsidR="005B0AA7" w:rsidRDefault="00503387" w:rsidP="001A331B">
      <w:pPr>
        <w:spacing w:after="0" w:line="240" w:lineRule="auto"/>
        <w:contextualSpacing/>
        <w:jc w:val="center"/>
        <w:rPr>
          <w:rFonts w:ascii="Arial" w:eastAsia="Times New Roman" w:hAnsi="Arial" w:cs="Arial"/>
          <w:b/>
          <w:color w:val="000000"/>
          <w:lang w:eastAsia="hr-HR"/>
        </w:rPr>
      </w:pPr>
      <w:r>
        <w:rPr>
          <w:rFonts w:ascii="Arial" w:eastAsia="Times New Roman" w:hAnsi="Arial" w:cs="Arial"/>
          <w:b/>
          <w:color w:val="000000"/>
          <w:lang w:eastAsia="hr-HR"/>
        </w:rPr>
        <w:t>Članak 7</w:t>
      </w:r>
      <w:r w:rsidR="005B0AA7" w:rsidRPr="008022BC">
        <w:rPr>
          <w:rFonts w:ascii="Arial" w:eastAsia="Times New Roman" w:hAnsi="Arial" w:cs="Arial"/>
          <w:b/>
          <w:color w:val="000000"/>
          <w:lang w:eastAsia="hr-HR"/>
        </w:rPr>
        <w:t>.</w:t>
      </w:r>
    </w:p>
    <w:p w14:paraId="46C35657" w14:textId="77777777" w:rsidR="00503387" w:rsidRPr="008022BC" w:rsidRDefault="00503387" w:rsidP="001A331B">
      <w:pPr>
        <w:spacing w:after="0" w:line="240" w:lineRule="auto"/>
        <w:contextualSpacing/>
        <w:jc w:val="center"/>
        <w:rPr>
          <w:rFonts w:ascii="Arial" w:eastAsia="Times New Roman" w:hAnsi="Arial" w:cs="Arial"/>
          <w:b/>
          <w:color w:val="000000"/>
          <w:lang w:eastAsia="hr-HR"/>
        </w:rPr>
      </w:pPr>
    </w:p>
    <w:p w14:paraId="1A4BB662" w14:textId="77777777" w:rsidR="005B0AA7" w:rsidRPr="008022BC" w:rsidRDefault="005B0AA7" w:rsidP="001A331B">
      <w:pPr>
        <w:spacing w:after="0" w:line="240" w:lineRule="auto"/>
        <w:contextualSpacing/>
        <w:jc w:val="center"/>
        <w:rPr>
          <w:rFonts w:ascii="Arial" w:eastAsia="Times New Roman" w:hAnsi="Arial" w:cs="Arial"/>
          <w:b/>
          <w:color w:val="000000"/>
          <w:lang w:eastAsia="hr-HR"/>
        </w:rPr>
      </w:pPr>
      <w:r w:rsidRPr="008022BC">
        <w:rPr>
          <w:rFonts w:ascii="Arial" w:eastAsia="Times New Roman" w:hAnsi="Arial" w:cs="Arial"/>
          <w:b/>
          <w:color w:val="000000"/>
          <w:lang w:eastAsia="hr-HR"/>
        </w:rPr>
        <w:t xml:space="preserve">Pragovi za prijavu </w:t>
      </w:r>
    </w:p>
    <w:p w14:paraId="65A08CC4" w14:textId="77777777" w:rsidR="005B0AA7" w:rsidRPr="008022BC" w:rsidRDefault="005B0AA7" w:rsidP="001A331B">
      <w:pPr>
        <w:spacing w:after="0" w:line="240" w:lineRule="auto"/>
        <w:contextualSpacing/>
        <w:jc w:val="center"/>
        <w:rPr>
          <w:rFonts w:ascii="Arial" w:eastAsia="Times New Roman" w:hAnsi="Arial" w:cs="Arial"/>
          <w:b/>
          <w:color w:val="000000"/>
          <w:lang w:eastAsia="hr-HR"/>
        </w:rPr>
      </w:pPr>
    </w:p>
    <w:p w14:paraId="5B4519C3" w14:textId="77777777" w:rsidR="005B0AA7" w:rsidRPr="008022BC" w:rsidRDefault="005B0AA7" w:rsidP="001A331B">
      <w:pPr>
        <w:autoSpaceDE w:val="0"/>
        <w:autoSpaceDN w:val="0"/>
        <w:adjustRightInd w:val="0"/>
        <w:spacing w:after="0" w:line="240" w:lineRule="auto"/>
        <w:rPr>
          <w:rFonts w:ascii="Arial" w:eastAsia="Calibri" w:hAnsi="Arial" w:cs="Arial"/>
          <w:color w:val="000000"/>
        </w:rPr>
      </w:pPr>
    </w:p>
    <w:p w14:paraId="04FA3086" w14:textId="77777777" w:rsidR="005B0AA7" w:rsidRPr="008022BC" w:rsidRDefault="005B0AA7" w:rsidP="001A331B">
      <w:pPr>
        <w:spacing w:after="0" w:line="240" w:lineRule="auto"/>
        <w:jc w:val="both"/>
        <w:rPr>
          <w:rFonts w:ascii="Arial" w:eastAsia="Times New Roman" w:hAnsi="Arial" w:cs="Arial"/>
          <w:color w:val="000000"/>
          <w:lang w:eastAsia="hr-HR"/>
        </w:rPr>
      </w:pPr>
      <w:r w:rsidRPr="008022BC">
        <w:rPr>
          <w:rFonts w:ascii="Arial" w:eastAsia="Calibri" w:hAnsi="Arial" w:cs="Arial"/>
        </w:rPr>
        <w:t>Ovaj Program ne primjenjuje se ni na jednu pojedinačnu potporu čiji bruto ekvivalent potpore premašuje pragove utvrđeni člankom 4. stavkom 1. Uredbe br.702/2014 odnosno člancima koji uređuju pojedinu mjeru.</w:t>
      </w:r>
    </w:p>
    <w:p w14:paraId="0D2440A0" w14:textId="77777777" w:rsidR="005B0AA7" w:rsidRPr="008022BC" w:rsidRDefault="005B0AA7" w:rsidP="001A331B">
      <w:pPr>
        <w:autoSpaceDE w:val="0"/>
        <w:autoSpaceDN w:val="0"/>
        <w:adjustRightInd w:val="0"/>
        <w:spacing w:after="18" w:line="240" w:lineRule="auto"/>
        <w:rPr>
          <w:rFonts w:ascii="Arial" w:eastAsia="Calibri" w:hAnsi="Arial" w:cs="Arial"/>
          <w:color w:val="000000"/>
        </w:rPr>
      </w:pPr>
    </w:p>
    <w:p w14:paraId="42CFF997" w14:textId="77777777" w:rsidR="005B0AA7" w:rsidRPr="008022BC" w:rsidRDefault="005B0AA7" w:rsidP="001A331B">
      <w:pPr>
        <w:autoSpaceDE w:val="0"/>
        <w:autoSpaceDN w:val="0"/>
        <w:adjustRightInd w:val="0"/>
        <w:spacing w:after="0" w:line="240" w:lineRule="auto"/>
        <w:rPr>
          <w:rFonts w:ascii="Arial" w:eastAsia="Calibri" w:hAnsi="Arial" w:cs="Arial"/>
          <w:color w:val="000000"/>
        </w:rPr>
      </w:pPr>
      <w:r w:rsidRPr="008022BC">
        <w:rPr>
          <w:rFonts w:ascii="Arial" w:eastAsia="Calibri" w:hAnsi="Arial" w:cs="Arial"/>
          <w:color w:val="000000"/>
        </w:rPr>
        <w:t xml:space="preserve">Utvrđeni prag ne smije se izbjegavati umjetnim razdvajanjem programa ili projekata potpore. </w:t>
      </w:r>
    </w:p>
    <w:p w14:paraId="3FA6E9ED" w14:textId="77777777" w:rsidR="005B0AA7" w:rsidRPr="008022BC" w:rsidRDefault="005B0AA7" w:rsidP="001A331B">
      <w:pPr>
        <w:spacing w:after="0" w:line="240" w:lineRule="auto"/>
        <w:contextualSpacing/>
        <w:jc w:val="center"/>
        <w:rPr>
          <w:rFonts w:ascii="Arial" w:eastAsia="Times New Roman" w:hAnsi="Arial" w:cs="Arial"/>
          <w:b/>
          <w:color w:val="000000"/>
          <w:lang w:eastAsia="hr-HR"/>
        </w:rPr>
      </w:pPr>
    </w:p>
    <w:p w14:paraId="0B1990CB" w14:textId="77777777" w:rsidR="007336DA" w:rsidRDefault="007336DA" w:rsidP="001A331B">
      <w:pPr>
        <w:spacing w:after="0" w:line="240" w:lineRule="auto"/>
        <w:contextualSpacing/>
        <w:jc w:val="center"/>
        <w:rPr>
          <w:rFonts w:ascii="Arial" w:eastAsia="Times New Roman" w:hAnsi="Arial" w:cs="Arial"/>
          <w:b/>
          <w:lang w:eastAsia="hr-HR"/>
        </w:rPr>
      </w:pPr>
    </w:p>
    <w:p w14:paraId="0168FB4C" w14:textId="4A0250A6" w:rsidR="005B0AA7" w:rsidRDefault="00503387" w:rsidP="001A331B">
      <w:pPr>
        <w:spacing w:after="0" w:line="240" w:lineRule="auto"/>
        <w:contextualSpacing/>
        <w:jc w:val="center"/>
        <w:rPr>
          <w:rFonts w:ascii="Arial" w:eastAsia="Times New Roman" w:hAnsi="Arial" w:cs="Arial"/>
          <w:b/>
          <w:lang w:eastAsia="hr-HR"/>
        </w:rPr>
      </w:pPr>
      <w:r>
        <w:rPr>
          <w:rFonts w:ascii="Arial" w:eastAsia="Times New Roman" w:hAnsi="Arial" w:cs="Arial"/>
          <w:b/>
          <w:lang w:eastAsia="hr-HR"/>
        </w:rPr>
        <w:t>Članak 8</w:t>
      </w:r>
      <w:r w:rsidR="005B0AA7" w:rsidRPr="008022BC">
        <w:rPr>
          <w:rFonts w:ascii="Arial" w:eastAsia="Times New Roman" w:hAnsi="Arial" w:cs="Arial"/>
          <w:b/>
          <w:lang w:eastAsia="hr-HR"/>
        </w:rPr>
        <w:t>.</w:t>
      </w:r>
    </w:p>
    <w:p w14:paraId="4ED42351" w14:textId="77777777" w:rsidR="00503387" w:rsidRPr="008022BC" w:rsidRDefault="00503387" w:rsidP="001A331B">
      <w:pPr>
        <w:spacing w:after="0" w:line="240" w:lineRule="auto"/>
        <w:contextualSpacing/>
        <w:jc w:val="center"/>
        <w:rPr>
          <w:rFonts w:ascii="Arial" w:eastAsia="Times New Roman" w:hAnsi="Arial" w:cs="Arial"/>
          <w:b/>
          <w:lang w:eastAsia="hr-HR"/>
        </w:rPr>
      </w:pPr>
    </w:p>
    <w:p w14:paraId="337D500D" w14:textId="77777777" w:rsidR="005B0AA7" w:rsidRPr="008022BC" w:rsidRDefault="005B0AA7" w:rsidP="001A331B">
      <w:pPr>
        <w:spacing w:after="0" w:line="240" w:lineRule="auto"/>
        <w:contextualSpacing/>
        <w:jc w:val="center"/>
        <w:rPr>
          <w:rFonts w:ascii="Arial" w:eastAsia="Times New Roman" w:hAnsi="Arial" w:cs="Arial"/>
          <w:b/>
          <w:lang w:eastAsia="hr-HR"/>
        </w:rPr>
      </w:pPr>
      <w:r w:rsidRPr="008022BC">
        <w:rPr>
          <w:rFonts w:ascii="Arial" w:eastAsia="Times New Roman" w:hAnsi="Arial" w:cs="Arial"/>
          <w:b/>
          <w:lang w:eastAsia="hr-HR"/>
        </w:rPr>
        <w:t>Učinak poticaja</w:t>
      </w:r>
    </w:p>
    <w:p w14:paraId="6974DA76" w14:textId="77777777" w:rsidR="005B0AA7" w:rsidRPr="008022BC" w:rsidRDefault="005B0AA7" w:rsidP="001A331B">
      <w:pPr>
        <w:autoSpaceDE w:val="0"/>
        <w:autoSpaceDN w:val="0"/>
        <w:adjustRightInd w:val="0"/>
        <w:spacing w:after="0" w:line="240" w:lineRule="auto"/>
        <w:rPr>
          <w:rFonts w:ascii="Arial" w:eastAsia="Calibri" w:hAnsi="Arial" w:cs="Arial"/>
          <w:color w:val="000000"/>
        </w:rPr>
      </w:pPr>
    </w:p>
    <w:p w14:paraId="42EDE11B" w14:textId="18E14A39" w:rsidR="005B0AA7" w:rsidRPr="008022BC" w:rsidRDefault="005B0AA7" w:rsidP="001A331B">
      <w:pPr>
        <w:autoSpaceDE w:val="0"/>
        <w:autoSpaceDN w:val="0"/>
        <w:adjustRightInd w:val="0"/>
        <w:spacing w:after="0" w:line="240" w:lineRule="auto"/>
        <w:rPr>
          <w:rFonts w:ascii="Arial" w:eastAsia="Calibri" w:hAnsi="Arial" w:cs="Arial"/>
          <w:color w:val="000000"/>
        </w:rPr>
      </w:pPr>
      <w:r w:rsidRPr="008022BC">
        <w:rPr>
          <w:rFonts w:ascii="Arial" w:eastAsia="Calibri" w:hAnsi="Arial" w:cs="Arial"/>
          <w:color w:val="000000"/>
        </w:rPr>
        <w:t xml:space="preserve">Ovaj Program odnosi se na isključivo na potpore koje imaju učinak poticaja. </w:t>
      </w:r>
    </w:p>
    <w:p w14:paraId="3AE1B11C" w14:textId="77777777" w:rsidR="005B0AA7" w:rsidRPr="008022BC" w:rsidRDefault="005B0AA7" w:rsidP="001A331B">
      <w:pPr>
        <w:autoSpaceDE w:val="0"/>
        <w:autoSpaceDN w:val="0"/>
        <w:adjustRightInd w:val="0"/>
        <w:spacing w:after="0" w:line="240" w:lineRule="auto"/>
        <w:rPr>
          <w:rFonts w:ascii="Arial" w:eastAsia="Calibri" w:hAnsi="Arial" w:cs="Arial"/>
          <w:color w:val="000000"/>
        </w:rPr>
      </w:pPr>
    </w:p>
    <w:p w14:paraId="7F545303" w14:textId="15E926C8" w:rsidR="005B0AA7" w:rsidRPr="008022BC" w:rsidRDefault="005B0AA7" w:rsidP="001A331B">
      <w:pPr>
        <w:autoSpaceDE w:val="0"/>
        <w:autoSpaceDN w:val="0"/>
        <w:adjustRightInd w:val="0"/>
        <w:spacing w:after="16" w:line="240" w:lineRule="auto"/>
        <w:jc w:val="both"/>
        <w:rPr>
          <w:rFonts w:ascii="Arial" w:eastAsia="Calibri" w:hAnsi="Arial" w:cs="Arial"/>
          <w:color w:val="000000"/>
        </w:rPr>
      </w:pPr>
      <w:r w:rsidRPr="008022BC">
        <w:rPr>
          <w:rFonts w:ascii="Arial" w:eastAsia="Calibri" w:hAnsi="Arial" w:cs="Arial"/>
          <w:color w:val="000000"/>
        </w:rPr>
        <w:t xml:space="preserve">Smatra se da potpora ima učinak poticaja ako je poduzetnik/korisnik potpore podnio pisani zahtjev prije početka rada na projektu odnosno djelatnosti. Zahtjev za potporu mora sadržavati barem sljedeće informacije: </w:t>
      </w:r>
    </w:p>
    <w:p w14:paraId="6101A41B" w14:textId="77777777" w:rsidR="005B0AA7" w:rsidRPr="008022BC" w:rsidRDefault="005B0AA7" w:rsidP="001A331B">
      <w:pPr>
        <w:tabs>
          <w:tab w:val="left" w:pos="284"/>
        </w:tabs>
        <w:autoSpaceDE w:val="0"/>
        <w:autoSpaceDN w:val="0"/>
        <w:adjustRightInd w:val="0"/>
        <w:spacing w:after="16" w:line="240" w:lineRule="auto"/>
        <w:ind w:left="284" w:hanging="284"/>
        <w:rPr>
          <w:rFonts w:ascii="Arial" w:eastAsia="Calibri" w:hAnsi="Arial" w:cs="Arial"/>
          <w:color w:val="000000"/>
        </w:rPr>
      </w:pPr>
      <w:r w:rsidRPr="008022BC">
        <w:rPr>
          <w:rFonts w:ascii="Arial" w:eastAsia="Calibri" w:hAnsi="Arial" w:cs="Arial"/>
          <w:color w:val="000000"/>
        </w:rPr>
        <w:t xml:space="preserve">(a) naziv i veličinu poduzetnika; </w:t>
      </w:r>
    </w:p>
    <w:p w14:paraId="17019021" w14:textId="77777777" w:rsidR="005B0AA7" w:rsidRPr="008022BC" w:rsidRDefault="005B0AA7" w:rsidP="001A331B">
      <w:pPr>
        <w:tabs>
          <w:tab w:val="left" w:pos="284"/>
        </w:tabs>
        <w:autoSpaceDE w:val="0"/>
        <w:autoSpaceDN w:val="0"/>
        <w:adjustRightInd w:val="0"/>
        <w:spacing w:after="16" w:line="240" w:lineRule="auto"/>
        <w:ind w:left="284" w:hanging="284"/>
        <w:rPr>
          <w:rFonts w:ascii="Arial" w:eastAsia="Calibri" w:hAnsi="Arial" w:cs="Arial"/>
          <w:color w:val="000000"/>
        </w:rPr>
      </w:pPr>
      <w:r w:rsidRPr="008022BC">
        <w:rPr>
          <w:rFonts w:ascii="Arial" w:eastAsia="Calibri" w:hAnsi="Arial" w:cs="Arial"/>
          <w:color w:val="000000"/>
        </w:rPr>
        <w:t xml:space="preserve">(b) opis projekta ili djelatnosti, uključujući datume početka i dovršetka; </w:t>
      </w:r>
    </w:p>
    <w:p w14:paraId="3203002E" w14:textId="77777777" w:rsidR="005B0AA7" w:rsidRPr="008022BC" w:rsidRDefault="005B0AA7" w:rsidP="001A331B">
      <w:pPr>
        <w:tabs>
          <w:tab w:val="left" w:pos="284"/>
        </w:tabs>
        <w:autoSpaceDE w:val="0"/>
        <w:autoSpaceDN w:val="0"/>
        <w:adjustRightInd w:val="0"/>
        <w:spacing w:after="16" w:line="240" w:lineRule="auto"/>
        <w:ind w:left="284" w:hanging="284"/>
        <w:rPr>
          <w:rFonts w:ascii="Arial" w:eastAsia="Calibri" w:hAnsi="Arial" w:cs="Arial"/>
          <w:color w:val="000000"/>
        </w:rPr>
      </w:pPr>
      <w:r w:rsidRPr="008022BC">
        <w:rPr>
          <w:rFonts w:ascii="Arial" w:eastAsia="Calibri" w:hAnsi="Arial" w:cs="Arial"/>
          <w:color w:val="000000"/>
        </w:rPr>
        <w:t xml:space="preserve">(c) mjesto održavanja projekta ili djelatnosti; </w:t>
      </w:r>
    </w:p>
    <w:p w14:paraId="382AB569" w14:textId="77777777" w:rsidR="005B0AA7" w:rsidRPr="008022BC" w:rsidRDefault="005B0AA7" w:rsidP="001A331B">
      <w:pPr>
        <w:tabs>
          <w:tab w:val="left" w:pos="284"/>
        </w:tabs>
        <w:autoSpaceDE w:val="0"/>
        <w:autoSpaceDN w:val="0"/>
        <w:adjustRightInd w:val="0"/>
        <w:spacing w:after="16" w:line="240" w:lineRule="auto"/>
        <w:ind w:left="284" w:hanging="284"/>
        <w:rPr>
          <w:rFonts w:ascii="Arial" w:eastAsia="Calibri" w:hAnsi="Arial" w:cs="Arial"/>
          <w:color w:val="000000"/>
        </w:rPr>
      </w:pPr>
      <w:r w:rsidRPr="008022BC">
        <w:rPr>
          <w:rFonts w:ascii="Arial" w:eastAsia="Calibri" w:hAnsi="Arial" w:cs="Arial"/>
          <w:color w:val="000000"/>
        </w:rPr>
        <w:t xml:space="preserve">(d) popis prihvatljivih troškova; </w:t>
      </w:r>
    </w:p>
    <w:p w14:paraId="597E48AC" w14:textId="77777777" w:rsidR="005B0AA7" w:rsidRPr="008022BC" w:rsidRDefault="005B0AA7" w:rsidP="001A331B">
      <w:pPr>
        <w:tabs>
          <w:tab w:val="left" w:pos="284"/>
        </w:tabs>
        <w:autoSpaceDE w:val="0"/>
        <w:autoSpaceDN w:val="0"/>
        <w:adjustRightInd w:val="0"/>
        <w:spacing w:after="0" w:line="240" w:lineRule="auto"/>
        <w:ind w:left="284" w:hanging="284"/>
        <w:rPr>
          <w:rFonts w:ascii="Arial" w:eastAsia="Calibri" w:hAnsi="Arial" w:cs="Arial"/>
          <w:color w:val="000000"/>
        </w:rPr>
      </w:pPr>
      <w:r w:rsidRPr="008022BC">
        <w:rPr>
          <w:rFonts w:ascii="Arial" w:eastAsia="Calibri" w:hAnsi="Arial" w:cs="Arial"/>
          <w:color w:val="000000"/>
        </w:rPr>
        <w:t xml:space="preserve">(e) vrstu (bespovratno sredstvo, zajam, jamstvo, povratni predujam ili drugo) i iznos javnog financiranja potrebnog za projekt/djelatnost. </w:t>
      </w:r>
    </w:p>
    <w:p w14:paraId="5CB6CBEB" w14:textId="77777777" w:rsidR="005B0AA7" w:rsidRDefault="005B0AA7" w:rsidP="001A331B">
      <w:pPr>
        <w:autoSpaceDE w:val="0"/>
        <w:autoSpaceDN w:val="0"/>
        <w:adjustRightInd w:val="0"/>
        <w:spacing w:after="0" w:line="240" w:lineRule="auto"/>
        <w:rPr>
          <w:rFonts w:ascii="Arial" w:eastAsia="Calibri" w:hAnsi="Arial" w:cs="Arial"/>
          <w:b/>
          <w:color w:val="000000"/>
        </w:rPr>
      </w:pPr>
    </w:p>
    <w:p w14:paraId="044D58D8" w14:textId="77777777" w:rsidR="00F241D9" w:rsidRDefault="00F241D9" w:rsidP="001A331B">
      <w:pPr>
        <w:autoSpaceDE w:val="0"/>
        <w:autoSpaceDN w:val="0"/>
        <w:adjustRightInd w:val="0"/>
        <w:spacing w:after="0" w:line="240" w:lineRule="auto"/>
        <w:rPr>
          <w:rFonts w:ascii="Arial" w:eastAsia="Calibri" w:hAnsi="Arial" w:cs="Arial"/>
          <w:b/>
          <w:color w:val="000000"/>
        </w:rPr>
      </w:pPr>
    </w:p>
    <w:p w14:paraId="2656133D" w14:textId="77777777" w:rsidR="00F241D9" w:rsidRDefault="00F241D9" w:rsidP="001A331B">
      <w:pPr>
        <w:autoSpaceDE w:val="0"/>
        <w:autoSpaceDN w:val="0"/>
        <w:adjustRightInd w:val="0"/>
        <w:spacing w:after="0" w:line="240" w:lineRule="auto"/>
        <w:rPr>
          <w:rFonts w:ascii="Arial" w:eastAsia="Calibri" w:hAnsi="Arial" w:cs="Arial"/>
          <w:b/>
          <w:color w:val="000000"/>
        </w:rPr>
      </w:pPr>
    </w:p>
    <w:p w14:paraId="4F2CCA8D" w14:textId="77777777" w:rsidR="00F241D9" w:rsidRDefault="00F241D9" w:rsidP="001A331B">
      <w:pPr>
        <w:autoSpaceDE w:val="0"/>
        <w:autoSpaceDN w:val="0"/>
        <w:adjustRightInd w:val="0"/>
        <w:spacing w:after="0" w:line="240" w:lineRule="auto"/>
        <w:rPr>
          <w:rFonts w:ascii="Arial" w:eastAsia="Calibri" w:hAnsi="Arial" w:cs="Arial"/>
          <w:b/>
          <w:color w:val="000000"/>
        </w:rPr>
      </w:pPr>
    </w:p>
    <w:p w14:paraId="04635054" w14:textId="77777777" w:rsidR="00F241D9" w:rsidRDefault="00F241D9" w:rsidP="001A331B">
      <w:pPr>
        <w:autoSpaceDE w:val="0"/>
        <w:autoSpaceDN w:val="0"/>
        <w:adjustRightInd w:val="0"/>
        <w:spacing w:after="0" w:line="240" w:lineRule="auto"/>
        <w:rPr>
          <w:rFonts w:ascii="Arial" w:eastAsia="Calibri" w:hAnsi="Arial" w:cs="Arial"/>
          <w:b/>
          <w:color w:val="000000"/>
        </w:rPr>
      </w:pPr>
    </w:p>
    <w:p w14:paraId="710D5678" w14:textId="77777777" w:rsidR="00F241D9" w:rsidRDefault="00F241D9" w:rsidP="001A331B">
      <w:pPr>
        <w:autoSpaceDE w:val="0"/>
        <w:autoSpaceDN w:val="0"/>
        <w:adjustRightInd w:val="0"/>
        <w:spacing w:after="0" w:line="240" w:lineRule="auto"/>
        <w:rPr>
          <w:rFonts w:ascii="Arial" w:eastAsia="Calibri" w:hAnsi="Arial" w:cs="Arial"/>
          <w:b/>
          <w:color w:val="000000"/>
        </w:rPr>
      </w:pPr>
    </w:p>
    <w:p w14:paraId="6BB9E39D" w14:textId="77777777" w:rsidR="005B0AA7" w:rsidRPr="008022BC" w:rsidRDefault="005B0AA7" w:rsidP="001A331B">
      <w:pPr>
        <w:autoSpaceDE w:val="0"/>
        <w:autoSpaceDN w:val="0"/>
        <w:adjustRightInd w:val="0"/>
        <w:spacing w:after="0" w:line="240" w:lineRule="auto"/>
        <w:jc w:val="center"/>
        <w:rPr>
          <w:rFonts w:ascii="Arial" w:eastAsia="Calibri" w:hAnsi="Arial" w:cs="Arial"/>
          <w:b/>
          <w:color w:val="000000"/>
        </w:rPr>
      </w:pPr>
    </w:p>
    <w:p w14:paraId="555DF7CB" w14:textId="5FC72C34" w:rsidR="005B0AA7" w:rsidRDefault="00503387" w:rsidP="001A331B">
      <w:pPr>
        <w:autoSpaceDE w:val="0"/>
        <w:autoSpaceDN w:val="0"/>
        <w:adjustRightInd w:val="0"/>
        <w:spacing w:after="0" w:line="240" w:lineRule="auto"/>
        <w:jc w:val="center"/>
        <w:rPr>
          <w:rFonts w:ascii="Arial" w:eastAsia="Calibri" w:hAnsi="Arial" w:cs="Arial"/>
          <w:b/>
          <w:color w:val="000000"/>
        </w:rPr>
      </w:pPr>
      <w:r>
        <w:rPr>
          <w:rFonts w:ascii="Arial" w:eastAsia="Calibri" w:hAnsi="Arial" w:cs="Arial"/>
          <w:b/>
          <w:color w:val="000000"/>
        </w:rPr>
        <w:t>Članak 9</w:t>
      </w:r>
      <w:r w:rsidR="005B0AA7" w:rsidRPr="008022BC">
        <w:rPr>
          <w:rFonts w:ascii="Arial" w:eastAsia="Calibri" w:hAnsi="Arial" w:cs="Arial"/>
          <w:b/>
          <w:color w:val="000000"/>
        </w:rPr>
        <w:t>.</w:t>
      </w:r>
    </w:p>
    <w:p w14:paraId="55DCC7E5" w14:textId="77777777" w:rsidR="00503387" w:rsidRPr="008022BC" w:rsidRDefault="00503387" w:rsidP="001A331B">
      <w:pPr>
        <w:autoSpaceDE w:val="0"/>
        <w:autoSpaceDN w:val="0"/>
        <w:adjustRightInd w:val="0"/>
        <w:spacing w:after="0" w:line="240" w:lineRule="auto"/>
        <w:jc w:val="center"/>
        <w:rPr>
          <w:rFonts w:ascii="Arial" w:eastAsia="Calibri" w:hAnsi="Arial" w:cs="Arial"/>
          <w:b/>
          <w:color w:val="000000"/>
        </w:rPr>
      </w:pPr>
    </w:p>
    <w:p w14:paraId="10F80708" w14:textId="77777777" w:rsidR="005B0AA7" w:rsidRPr="008022BC" w:rsidRDefault="005B0AA7" w:rsidP="001A331B">
      <w:pPr>
        <w:spacing w:after="0" w:line="240" w:lineRule="auto"/>
        <w:contextualSpacing/>
        <w:jc w:val="center"/>
        <w:rPr>
          <w:rFonts w:ascii="Arial" w:eastAsia="Times New Roman" w:hAnsi="Arial" w:cs="Arial"/>
          <w:b/>
          <w:color w:val="000000"/>
          <w:lang w:eastAsia="hr-HR"/>
        </w:rPr>
      </w:pPr>
      <w:r w:rsidRPr="008022BC">
        <w:rPr>
          <w:rFonts w:ascii="Arial" w:eastAsia="Times New Roman" w:hAnsi="Arial" w:cs="Arial"/>
          <w:b/>
          <w:color w:val="000000"/>
          <w:lang w:eastAsia="hr-HR"/>
        </w:rPr>
        <w:t xml:space="preserve">Intenzitet potpore i prihvatljivi troškovi </w:t>
      </w:r>
    </w:p>
    <w:p w14:paraId="1632810B" w14:textId="77777777" w:rsidR="005B0AA7" w:rsidRPr="008022BC" w:rsidRDefault="005B0AA7" w:rsidP="001A331B">
      <w:pPr>
        <w:spacing w:after="0" w:line="240" w:lineRule="auto"/>
        <w:contextualSpacing/>
        <w:jc w:val="center"/>
        <w:rPr>
          <w:rFonts w:ascii="Arial" w:eastAsia="Times New Roman" w:hAnsi="Arial" w:cs="Arial"/>
          <w:b/>
          <w:color w:val="000000"/>
          <w:lang w:eastAsia="hr-HR"/>
        </w:rPr>
      </w:pPr>
    </w:p>
    <w:p w14:paraId="2A8D533F" w14:textId="2C81715E" w:rsidR="005B0AA7" w:rsidRPr="008022BC" w:rsidRDefault="005B0AA7" w:rsidP="001A331B">
      <w:pPr>
        <w:autoSpaceDE w:val="0"/>
        <w:autoSpaceDN w:val="0"/>
        <w:adjustRightInd w:val="0"/>
        <w:spacing w:after="0" w:line="240" w:lineRule="auto"/>
        <w:jc w:val="both"/>
        <w:rPr>
          <w:rFonts w:ascii="Arial" w:eastAsia="Calibri" w:hAnsi="Arial" w:cs="Arial"/>
          <w:color w:val="000000"/>
        </w:rPr>
      </w:pPr>
      <w:r w:rsidRPr="008022BC">
        <w:rPr>
          <w:rFonts w:ascii="Arial" w:eastAsia="Calibri" w:hAnsi="Arial" w:cs="Arial"/>
          <w:color w:val="000000"/>
        </w:rPr>
        <w:t xml:space="preserve">U svrhu izračuna intenziteta potpore i opravdanih troškova, svi iznosi koji se koriste trebaju biti iznosi prije svih odbitaka poreza ili kakvog drugog troška. Opravdani troškovi popraćuju se pisanim dokazima koji trebaju biti jasni, konkretni i ažurirani. </w:t>
      </w:r>
    </w:p>
    <w:p w14:paraId="0ABF5FF9" w14:textId="77777777" w:rsidR="005B0AA7" w:rsidRPr="008022BC" w:rsidRDefault="005B0AA7" w:rsidP="001A331B">
      <w:pPr>
        <w:autoSpaceDE w:val="0"/>
        <w:autoSpaceDN w:val="0"/>
        <w:adjustRightInd w:val="0"/>
        <w:spacing w:after="0" w:line="240" w:lineRule="auto"/>
        <w:rPr>
          <w:rFonts w:ascii="Arial" w:eastAsia="Calibri" w:hAnsi="Arial" w:cs="Arial"/>
          <w:color w:val="000000"/>
        </w:rPr>
      </w:pPr>
    </w:p>
    <w:p w14:paraId="6AD17CE4" w14:textId="7CE6EB27" w:rsidR="005B0AA7" w:rsidRPr="008022BC" w:rsidRDefault="005B0AA7" w:rsidP="001A331B">
      <w:pPr>
        <w:autoSpaceDE w:val="0"/>
        <w:autoSpaceDN w:val="0"/>
        <w:adjustRightInd w:val="0"/>
        <w:spacing w:after="0" w:line="240" w:lineRule="auto"/>
        <w:jc w:val="both"/>
        <w:rPr>
          <w:rFonts w:ascii="Arial" w:eastAsia="Calibri" w:hAnsi="Arial" w:cs="Arial"/>
          <w:color w:val="000000"/>
        </w:rPr>
      </w:pPr>
      <w:r w:rsidRPr="008022BC">
        <w:rPr>
          <w:rFonts w:ascii="Arial" w:eastAsia="Calibri" w:hAnsi="Arial" w:cs="Arial"/>
          <w:color w:val="000000"/>
        </w:rPr>
        <w:t xml:space="preserve">Porez na dodanu vrijednost (PDV) nije prihvatljiv za potpore, osim kada se ne može tražiti njegov povrat u skladu s nacionalnim zakonodavstvom o PDV-u. </w:t>
      </w:r>
    </w:p>
    <w:p w14:paraId="01B121D4" w14:textId="77777777" w:rsidR="005B0AA7" w:rsidRPr="008022BC" w:rsidRDefault="005B0AA7" w:rsidP="001A331B">
      <w:pPr>
        <w:autoSpaceDE w:val="0"/>
        <w:autoSpaceDN w:val="0"/>
        <w:adjustRightInd w:val="0"/>
        <w:spacing w:after="0" w:line="240" w:lineRule="auto"/>
        <w:rPr>
          <w:rFonts w:ascii="Arial" w:eastAsia="Calibri" w:hAnsi="Arial" w:cs="Arial"/>
          <w:color w:val="000000"/>
        </w:rPr>
      </w:pPr>
    </w:p>
    <w:p w14:paraId="036B842E" w14:textId="41D8265D" w:rsidR="005B0AA7" w:rsidRPr="008022BC" w:rsidRDefault="005B0AA7" w:rsidP="001A331B">
      <w:pPr>
        <w:autoSpaceDE w:val="0"/>
        <w:autoSpaceDN w:val="0"/>
        <w:adjustRightInd w:val="0"/>
        <w:spacing w:after="0" w:line="240" w:lineRule="auto"/>
        <w:jc w:val="both"/>
        <w:rPr>
          <w:rFonts w:ascii="Arial" w:eastAsia="Calibri" w:hAnsi="Arial" w:cs="Arial"/>
          <w:color w:val="000000"/>
        </w:rPr>
      </w:pPr>
      <w:r w:rsidRPr="008022BC">
        <w:rPr>
          <w:rFonts w:ascii="Arial" w:eastAsia="Calibri" w:hAnsi="Arial" w:cs="Arial"/>
          <w:color w:val="000000"/>
        </w:rPr>
        <w:t xml:space="preserve">Ako se potpora ne dodjeljuje u obliku bespovratnih sredstava, iznos potpore jednak je bruto ekvivalentu bespovratnog sredstva. </w:t>
      </w:r>
    </w:p>
    <w:p w14:paraId="4EBA9B19" w14:textId="77777777" w:rsidR="005B0AA7" w:rsidRPr="008022BC" w:rsidRDefault="005B0AA7" w:rsidP="001A331B">
      <w:pPr>
        <w:autoSpaceDE w:val="0"/>
        <w:autoSpaceDN w:val="0"/>
        <w:adjustRightInd w:val="0"/>
        <w:spacing w:after="0" w:line="240" w:lineRule="auto"/>
        <w:rPr>
          <w:rFonts w:ascii="Arial" w:eastAsia="Calibri" w:hAnsi="Arial" w:cs="Arial"/>
          <w:color w:val="000000"/>
        </w:rPr>
      </w:pPr>
    </w:p>
    <w:p w14:paraId="67DCFC5D" w14:textId="1C44868B" w:rsidR="005B0AA7" w:rsidRPr="008022BC" w:rsidRDefault="005B0AA7" w:rsidP="001A331B">
      <w:pPr>
        <w:autoSpaceDE w:val="0"/>
        <w:autoSpaceDN w:val="0"/>
        <w:adjustRightInd w:val="0"/>
        <w:spacing w:after="0" w:line="240" w:lineRule="auto"/>
        <w:jc w:val="both"/>
        <w:rPr>
          <w:rFonts w:ascii="Arial" w:eastAsia="Calibri" w:hAnsi="Arial" w:cs="Arial"/>
          <w:color w:val="000000"/>
        </w:rPr>
      </w:pPr>
      <w:r w:rsidRPr="008022BC">
        <w:rPr>
          <w:rFonts w:ascii="Arial" w:eastAsia="Calibri" w:hAnsi="Arial" w:cs="Arial"/>
          <w:color w:val="000000"/>
        </w:rPr>
        <w:t xml:space="preserve">Potpore koje se isplaćuju u više obroka potrebno je diskontirati na njihovu vrijednost na datum dodjele potpore. Prihvatljive troškove treba diskontirati na njihovu vrijednost na datum dodjele potpore. Kamatna stopa koju treba primijeniti pri diskontiranju diskontna je kamatna stopa koja se primjenjuje na datum dodjele potpore. </w:t>
      </w:r>
    </w:p>
    <w:p w14:paraId="34CFB8D5" w14:textId="77777777" w:rsidR="005B0AA7" w:rsidRDefault="005B0AA7" w:rsidP="001A331B">
      <w:pPr>
        <w:spacing w:after="0" w:line="240" w:lineRule="auto"/>
        <w:contextualSpacing/>
        <w:jc w:val="center"/>
        <w:rPr>
          <w:rFonts w:ascii="Arial" w:eastAsia="Times New Roman" w:hAnsi="Arial" w:cs="Arial"/>
          <w:color w:val="000000"/>
          <w:lang w:eastAsia="hr-HR"/>
        </w:rPr>
      </w:pPr>
    </w:p>
    <w:p w14:paraId="16B0A745" w14:textId="77777777" w:rsidR="001A331B" w:rsidRPr="008022BC" w:rsidRDefault="001A331B" w:rsidP="001A331B">
      <w:pPr>
        <w:spacing w:after="0" w:line="240" w:lineRule="auto"/>
        <w:contextualSpacing/>
        <w:jc w:val="center"/>
        <w:rPr>
          <w:rFonts w:ascii="Arial" w:eastAsia="Times New Roman" w:hAnsi="Arial" w:cs="Arial"/>
          <w:color w:val="000000"/>
          <w:lang w:eastAsia="hr-HR"/>
        </w:rPr>
      </w:pPr>
    </w:p>
    <w:p w14:paraId="1FF28D1C" w14:textId="4D606E24" w:rsidR="005B0AA7" w:rsidRDefault="005B0AA7" w:rsidP="001A331B">
      <w:pPr>
        <w:spacing w:after="0" w:line="240" w:lineRule="auto"/>
        <w:contextualSpacing/>
        <w:jc w:val="center"/>
        <w:rPr>
          <w:rFonts w:ascii="Arial" w:eastAsia="Times New Roman" w:hAnsi="Arial" w:cs="Arial"/>
          <w:b/>
          <w:color w:val="000000"/>
          <w:lang w:eastAsia="hr-HR"/>
        </w:rPr>
      </w:pPr>
      <w:r w:rsidRPr="008022BC">
        <w:rPr>
          <w:rFonts w:ascii="Arial" w:eastAsia="Times New Roman" w:hAnsi="Arial" w:cs="Arial"/>
          <w:color w:val="000000"/>
          <w:lang w:eastAsia="hr-HR"/>
        </w:rPr>
        <w:t xml:space="preserve"> </w:t>
      </w:r>
      <w:r w:rsidR="00503387">
        <w:rPr>
          <w:rFonts w:ascii="Arial" w:eastAsia="Times New Roman" w:hAnsi="Arial" w:cs="Arial"/>
          <w:b/>
          <w:color w:val="000000"/>
          <w:lang w:eastAsia="hr-HR"/>
        </w:rPr>
        <w:t>Članak 10</w:t>
      </w:r>
      <w:r w:rsidRPr="008022BC">
        <w:rPr>
          <w:rFonts w:ascii="Arial" w:eastAsia="Times New Roman" w:hAnsi="Arial" w:cs="Arial"/>
          <w:b/>
          <w:color w:val="000000"/>
          <w:lang w:eastAsia="hr-HR"/>
        </w:rPr>
        <w:t>.</w:t>
      </w:r>
    </w:p>
    <w:p w14:paraId="76F7B03D" w14:textId="77777777" w:rsidR="00503387" w:rsidRPr="008022BC" w:rsidRDefault="00503387" w:rsidP="001A331B">
      <w:pPr>
        <w:spacing w:after="0" w:line="240" w:lineRule="auto"/>
        <w:contextualSpacing/>
        <w:jc w:val="center"/>
        <w:rPr>
          <w:rFonts w:ascii="Arial" w:eastAsia="Times New Roman" w:hAnsi="Arial" w:cs="Arial"/>
          <w:b/>
          <w:color w:val="000000"/>
          <w:lang w:eastAsia="hr-HR"/>
        </w:rPr>
      </w:pPr>
    </w:p>
    <w:p w14:paraId="371C3AD2" w14:textId="77777777" w:rsidR="005B0AA7" w:rsidRPr="008022BC" w:rsidRDefault="005B0AA7" w:rsidP="001A331B">
      <w:pPr>
        <w:autoSpaceDE w:val="0"/>
        <w:autoSpaceDN w:val="0"/>
        <w:adjustRightInd w:val="0"/>
        <w:spacing w:after="0" w:line="240" w:lineRule="auto"/>
        <w:jc w:val="center"/>
        <w:rPr>
          <w:rFonts w:ascii="Arial" w:eastAsia="Calibri" w:hAnsi="Arial" w:cs="Arial"/>
          <w:b/>
          <w:bCs/>
          <w:color w:val="000000"/>
        </w:rPr>
      </w:pPr>
      <w:r w:rsidRPr="008022BC">
        <w:rPr>
          <w:rFonts w:ascii="Arial" w:eastAsia="Calibri" w:hAnsi="Arial" w:cs="Arial"/>
          <w:b/>
          <w:bCs/>
          <w:color w:val="000000"/>
        </w:rPr>
        <w:t>Zbrajanje potpora (kumulacija)</w:t>
      </w:r>
    </w:p>
    <w:p w14:paraId="51096759" w14:textId="77777777" w:rsidR="005B0AA7" w:rsidRPr="008022BC" w:rsidRDefault="005B0AA7" w:rsidP="001A331B">
      <w:pPr>
        <w:autoSpaceDE w:val="0"/>
        <w:autoSpaceDN w:val="0"/>
        <w:adjustRightInd w:val="0"/>
        <w:spacing w:after="0" w:line="240" w:lineRule="auto"/>
        <w:jc w:val="center"/>
        <w:rPr>
          <w:rFonts w:ascii="Arial" w:eastAsia="Calibri" w:hAnsi="Arial" w:cs="Arial"/>
          <w:b/>
          <w:color w:val="000000"/>
        </w:rPr>
      </w:pPr>
    </w:p>
    <w:p w14:paraId="70CEB219" w14:textId="0BEA4449" w:rsidR="005B0AA7" w:rsidRPr="008022BC" w:rsidRDefault="005B0AA7" w:rsidP="001A331B">
      <w:pPr>
        <w:pStyle w:val="Default"/>
        <w:jc w:val="both"/>
        <w:rPr>
          <w:rFonts w:ascii="Arial" w:eastAsia="Calibri" w:hAnsi="Arial" w:cs="Arial"/>
          <w:sz w:val="22"/>
          <w:szCs w:val="22"/>
        </w:rPr>
      </w:pPr>
      <w:r w:rsidRPr="008022BC">
        <w:rPr>
          <w:rFonts w:ascii="Arial" w:eastAsia="Calibri" w:hAnsi="Arial" w:cs="Arial"/>
          <w:sz w:val="22"/>
          <w:szCs w:val="22"/>
        </w:rPr>
        <w:t xml:space="preserve">Pri određivanju poštuje li se prag pojedinačne prijave i intenziteti potpore utvrđeni ovim Programom, u obzir se uzima ukupni iznos državnih potpora za potpomognutu djelatnost, projekt ili poduzetnika. </w:t>
      </w:r>
    </w:p>
    <w:p w14:paraId="44935115" w14:textId="77777777" w:rsidR="005B0AA7" w:rsidRPr="008022BC" w:rsidRDefault="005B0AA7" w:rsidP="001A331B">
      <w:pPr>
        <w:pStyle w:val="Default"/>
        <w:rPr>
          <w:rFonts w:ascii="Arial" w:eastAsia="Calibri" w:hAnsi="Arial" w:cs="Arial"/>
          <w:sz w:val="22"/>
          <w:szCs w:val="22"/>
        </w:rPr>
      </w:pPr>
    </w:p>
    <w:p w14:paraId="629A70F6" w14:textId="354A6A6E" w:rsidR="005B0AA7" w:rsidRPr="008022BC" w:rsidRDefault="005B0AA7" w:rsidP="001A331B">
      <w:pPr>
        <w:pStyle w:val="Default"/>
        <w:jc w:val="both"/>
        <w:rPr>
          <w:rFonts w:ascii="Arial" w:eastAsia="Calibri" w:hAnsi="Arial" w:cs="Arial"/>
          <w:sz w:val="22"/>
          <w:szCs w:val="22"/>
        </w:rPr>
      </w:pPr>
      <w:r w:rsidRPr="008022BC">
        <w:rPr>
          <w:rFonts w:ascii="Arial" w:eastAsia="Calibri" w:hAnsi="Arial" w:cs="Arial"/>
          <w:sz w:val="22"/>
          <w:szCs w:val="22"/>
        </w:rPr>
        <w:t xml:space="preserve">Ako se financiranje </w:t>
      </w:r>
      <w:r w:rsidR="001C11EF">
        <w:rPr>
          <w:rFonts w:ascii="Arial" w:eastAsia="Calibri" w:hAnsi="Arial" w:cs="Arial"/>
          <w:sz w:val="22"/>
          <w:szCs w:val="22"/>
        </w:rPr>
        <w:t>Europske unije</w:t>
      </w:r>
      <w:r w:rsidRPr="008022BC">
        <w:rPr>
          <w:rFonts w:ascii="Arial" w:eastAsia="Calibri" w:hAnsi="Arial" w:cs="Arial"/>
          <w:sz w:val="22"/>
          <w:szCs w:val="22"/>
        </w:rPr>
        <w:t xml:space="preserve"> kojim centralno upravljaju institucije, agencije, zajednička poduzeća ili druga tijela </w:t>
      </w:r>
      <w:r w:rsidR="001C11EF">
        <w:rPr>
          <w:rFonts w:ascii="Arial" w:eastAsia="Calibri" w:hAnsi="Arial" w:cs="Arial"/>
          <w:sz w:val="22"/>
          <w:szCs w:val="22"/>
        </w:rPr>
        <w:t>Europske unije</w:t>
      </w:r>
      <w:r w:rsidRPr="008022BC">
        <w:rPr>
          <w:rFonts w:ascii="Arial" w:eastAsia="Calibri" w:hAnsi="Arial" w:cs="Arial"/>
          <w:sz w:val="22"/>
          <w:szCs w:val="22"/>
        </w:rPr>
        <w:t xml:space="preserve"> koja nisu pod izravnom ili neizravnom kontrolom države članice kombinira s državnim potporama, za potrebe određivanja poštuju li se pragovi za prijavu i maksimalni intenziteti potpore te gornje granice, u obzir se uzimaju samo državne potpore, pod uvjetom da ukupan iznos javnog financiranja dodijeljenog u odnosu na iste prihvatljive troškove ne premašuje najpovoljnije stope financiranja utvrđene u primjenjivim propisima zakonodavstva </w:t>
      </w:r>
      <w:r w:rsidR="001C11EF">
        <w:rPr>
          <w:rFonts w:ascii="Arial" w:eastAsia="Calibri" w:hAnsi="Arial" w:cs="Arial"/>
          <w:sz w:val="22"/>
          <w:szCs w:val="22"/>
        </w:rPr>
        <w:t>Europske unije</w:t>
      </w:r>
      <w:r w:rsidRPr="008022BC">
        <w:rPr>
          <w:rFonts w:ascii="Arial" w:eastAsia="Calibri" w:hAnsi="Arial" w:cs="Arial"/>
          <w:sz w:val="22"/>
          <w:szCs w:val="22"/>
        </w:rPr>
        <w:t xml:space="preserve">. </w:t>
      </w:r>
    </w:p>
    <w:p w14:paraId="59EC8181" w14:textId="77777777" w:rsidR="005B0AA7" w:rsidRPr="008022BC" w:rsidRDefault="005B0AA7" w:rsidP="001A331B">
      <w:pPr>
        <w:autoSpaceDE w:val="0"/>
        <w:autoSpaceDN w:val="0"/>
        <w:adjustRightInd w:val="0"/>
        <w:spacing w:after="0" w:line="240" w:lineRule="auto"/>
        <w:rPr>
          <w:rFonts w:ascii="Arial" w:eastAsia="Calibri" w:hAnsi="Arial" w:cs="Arial"/>
          <w:color w:val="000000"/>
        </w:rPr>
      </w:pPr>
    </w:p>
    <w:p w14:paraId="61312088" w14:textId="02E1C380" w:rsidR="005B0AA7" w:rsidRPr="008022BC" w:rsidRDefault="005B0AA7" w:rsidP="001A331B">
      <w:pPr>
        <w:autoSpaceDE w:val="0"/>
        <w:autoSpaceDN w:val="0"/>
        <w:adjustRightInd w:val="0"/>
        <w:spacing w:after="18" w:line="240" w:lineRule="auto"/>
        <w:jc w:val="both"/>
        <w:rPr>
          <w:rFonts w:ascii="Arial" w:eastAsia="Calibri" w:hAnsi="Arial" w:cs="Arial"/>
          <w:color w:val="000000"/>
        </w:rPr>
      </w:pPr>
      <w:r w:rsidRPr="008022BC">
        <w:rPr>
          <w:rFonts w:ascii="Arial" w:eastAsia="Calibri" w:hAnsi="Arial" w:cs="Arial"/>
          <w:color w:val="000000"/>
        </w:rPr>
        <w:t xml:space="preserve">Potpore s prihvatljivim troškovima koje je moguće utvrditi, izuzete iz obveze prijave iz članka 108. stavka 3. Ugovora na temelju ove Uredbe, mogu se zbrajati s: </w:t>
      </w:r>
    </w:p>
    <w:p w14:paraId="34B9E61C" w14:textId="15BBECFF" w:rsidR="005B0AA7" w:rsidRPr="008022BC" w:rsidRDefault="005B0AA7" w:rsidP="001A331B">
      <w:pPr>
        <w:tabs>
          <w:tab w:val="left" w:pos="426"/>
        </w:tabs>
        <w:autoSpaceDE w:val="0"/>
        <w:autoSpaceDN w:val="0"/>
        <w:adjustRightInd w:val="0"/>
        <w:spacing w:after="18" w:line="240" w:lineRule="auto"/>
        <w:ind w:left="426" w:hanging="426"/>
        <w:jc w:val="both"/>
        <w:rPr>
          <w:rFonts w:ascii="Arial" w:eastAsia="Calibri" w:hAnsi="Arial" w:cs="Arial"/>
          <w:color w:val="000000"/>
        </w:rPr>
      </w:pPr>
      <w:r w:rsidRPr="008022BC">
        <w:rPr>
          <w:rFonts w:ascii="Arial" w:eastAsia="Calibri" w:hAnsi="Arial" w:cs="Arial"/>
          <w:color w:val="000000"/>
        </w:rPr>
        <w:t xml:space="preserve">(a) </w:t>
      </w:r>
      <w:r w:rsidR="007336DA">
        <w:rPr>
          <w:rFonts w:ascii="Arial" w:eastAsia="Calibri" w:hAnsi="Arial" w:cs="Arial"/>
          <w:color w:val="000000"/>
        </w:rPr>
        <w:tab/>
      </w:r>
      <w:r w:rsidRPr="008022BC">
        <w:rPr>
          <w:rFonts w:ascii="Arial" w:eastAsia="Calibri" w:hAnsi="Arial" w:cs="Arial"/>
          <w:color w:val="000000"/>
        </w:rPr>
        <w:t xml:space="preserve">bilo kojom drugom državnom potporom, pod uvjetom da se dotične mjere odnose na različite prihvatljive troškove koje je moguće utvrditi; </w:t>
      </w:r>
    </w:p>
    <w:p w14:paraId="5ABD9ECE" w14:textId="657FBD57" w:rsidR="005B0AA7" w:rsidRPr="008022BC" w:rsidRDefault="005B0AA7" w:rsidP="001A331B">
      <w:pPr>
        <w:tabs>
          <w:tab w:val="left" w:pos="426"/>
        </w:tabs>
        <w:autoSpaceDE w:val="0"/>
        <w:autoSpaceDN w:val="0"/>
        <w:adjustRightInd w:val="0"/>
        <w:spacing w:after="0" w:line="240" w:lineRule="auto"/>
        <w:ind w:left="426" w:hanging="426"/>
        <w:jc w:val="both"/>
        <w:rPr>
          <w:rFonts w:ascii="Arial" w:eastAsia="Calibri" w:hAnsi="Arial" w:cs="Arial"/>
          <w:color w:val="000000"/>
        </w:rPr>
      </w:pPr>
      <w:r w:rsidRPr="008022BC">
        <w:rPr>
          <w:rFonts w:ascii="Arial" w:eastAsia="Calibri" w:hAnsi="Arial" w:cs="Arial"/>
          <w:color w:val="000000"/>
        </w:rPr>
        <w:t xml:space="preserve">(b) </w:t>
      </w:r>
      <w:r w:rsidR="007336DA">
        <w:rPr>
          <w:rFonts w:ascii="Arial" w:eastAsia="Calibri" w:hAnsi="Arial" w:cs="Arial"/>
          <w:color w:val="000000"/>
        </w:rPr>
        <w:tab/>
      </w:r>
      <w:r w:rsidRPr="008022BC">
        <w:rPr>
          <w:rFonts w:ascii="Arial" w:eastAsia="Calibri" w:hAnsi="Arial" w:cs="Arial"/>
          <w:color w:val="000000"/>
        </w:rPr>
        <w:t xml:space="preserve">bilo kojom drugom državnom potporom koja se odnosi na iste prihvatljive troškove, bilo da se oni djelomično ili potpuno preklapaju, isključivo ako to zbrajanje ne dovodi do premašivanja najvišeg intenziteta potpore ili iznosa potpore koji je primjenjiv na tu potporu na temelju ovog Programa. </w:t>
      </w:r>
    </w:p>
    <w:p w14:paraId="37822E7C" w14:textId="77777777" w:rsidR="005B0AA7" w:rsidRPr="008022BC" w:rsidRDefault="005B0AA7" w:rsidP="001A331B">
      <w:pPr>
        <w:autoSpaceDE w:val="0"/>
        <w:autoSpaceDN w:val="0"/>
        <w:adjustRightInd w:val="0"/>
        <w:spacing w:after="0" w:line="240" w:lineRule="auto"/>
        <w:rPr>
          <w:rFonts w:ascii="Arial" w:eastAsia="Calibri" w:hAnsi="Arial" w:cs="Arial"/>
          <w:color w:val="000000"/>
        </w:rPr>
      </w:pPr>
    </w:p>
    <w:p w14:paraId="183E293C" w14:textId="2A15A832" w:rsidR="005B0AA7" w:rsidRPr="008022BC" w:rsidRDefault="005B0AA7" w:rsidP="001A331B">
      <w:pPr>
        <w:autoSpaceDE w:val="0"/>
        <w:autoSpaceDN w:val="0"/>
        <w:adjustRightInd w:val="0"/>
        <w:spacing w:after="0" w:line="240" w:lineRule="auto"/>
        <w:jc w:val="both"/>
        <w:rPr>
          <w:rFonts w:ascii="Arial" w:eastAsia="Calibri" w:hAnsi="Arial" w:cs="Arial"/>
          <w:color w:val="000000"/>
        </w:rPr>
      </w:pPr>
      <w:r w:rsidRPr="008022BC">
        <w:rPr>
          <w:rFonts w:ascii="Arial" w:eastAsia="Calibri" w:hAnsi="Arial" w:cs="Arial"/>
          <w:color w:val="000000"/>
        </w:rPr>
        <w:t>Potpore čiji troškovi nisu prihvatljivi troškovi koje je moguće utvrditi, a koji se izuzimaju n</w:t>
      </w:r>
      <w:r w:rsidR="00503387">
        <w:rPr>
          <w:rFonts w:ascii="Arial" w:eastAsia="Calibri" w:hAnsi="Arial" w:cs="Arial"/>
          <w:color w:val="000000"/>
        </w:rPr>
        <w:t xml:space="preserve">a temelju članaka 18. i 45. </w:t>
      </w:r>
      <w:r w:rsidRPr="008022BC">
        <w:rPr>
          <w:rFonts w:ascii="Arial" w:eastAsia="Calibri" w:hAnsi="Arial" w:cs="Arial"/>
          <w:color w:val="000000"/>
        </w:rPr>
        <w:t xml:space="preserve">Uredbe </w:t>
      </w:r>
      <w:r w:rsidR="00503387">
        <w:rPr>
          <w:rFonts w:ascii="Arial" w:eastAsia="Calibri" w:hAnsi="Arial" w:cs="Arial"/>
          <w:color w:val="000000"/>
        </w:rPr>
        <w:t xml:space="preserve">broj 702/2014 </w:t>
      </w:r>
      <w:r w:rsidRPr="008022BC">
        <w:rPr>
          <w:rFonts w:ascii="Arial" w:eastAsia="Calibri" w:hAnsi="Arial" w:cs="Arial"/>
          <w:color w:val="000000"/>
        </w:rPr>
        <w:t xml:space="preserve">mogu se zbrajati s bilo kojom drugom državnom potporom s prihvatljivim troškovima koje je moguće utvrditi. Potpore bez prihvatljivih troškova koje je moguće utvrditi mogu se zbrajati s drugom državnom potporom bez prihvatljivih troškova koje je moguće utvrditi do najvećeg odgovarajućeg ukupnog praga za financiranje utvrđenog u odnosu na posebne okolnosti svakog slučaja na temelju </w:t>
      </w:r>
      <w:r w:rsidR="00503387">
        <w:rPr>
          <w:rFonts w:ascii="Arial" w:eastAsia="Calibri" w:hAnsi="Arial" w:cs="Arial"/>
          <w:color w:val="000000"/>
        </w:rPr>
        <w:t xml:space="preserve">Uredbe broj 702/2014 ili </w:t>
      </w:r>
      <w:r w:rsidRPr="008022BC">
        <w:rPr>
          <w:rFonts w:ascii="Arial" w:eastAsia="Calibri" w:hAnsi="Arial" w:cs="Arial"/>
          <w:color w:val="000000"/>
        </w:rPr>
        <w:t>druge uredbe ili odluke o općem skupnom izuzeću koju je donijela Komisija.</w:t>
      </w:r>
    </w:p>
    <w:p w14:paraId="23C0A2A3" w14:textId="77777777" w:rsidR="005B0AA7" w:rsidRPr="008022BC" w:rsidRDefault="005B0AA7" w:rsidP="001A331B">
      <w:pPr>
        <w:autoSpaceDE w:val="0"/>
        <w:autoSpaceDN w:val="0"/>
        <w:adjustRightInd w:val="0"/>
        <w:spacing w:after="0" w:line="240" w:lineRule="auto"/>
        <w:jc w:val="both"/>
        <w:rPr>
          <w:rFonts w:ascii="Arial" w:eastAsia="Calibri" w:hAnsi="Arial" w:cs="Arial"/>
          <w:color w:val="000000"/>
        </w:rPr>
      </w:pPr>
    </w:p>
    <w:p w14:paraId="302C17C4" w14:textId="1BE23D77" w:rsidR="005B0AA7" w:rsidRPr="008022BC" w:rsidRDefault="005B0AA7" w:rsidP="001A331B">
      <w:pPr>
        <w:autoSpaceDE w:val="0"/>
        <w:autoSpaceDN w:val="0"/>
        <w:adjustRightInd w:val="0"/>
        <w:spacing w:after="0" w:line="240" w:lineRule="auto"/>
        <w:jc w:val="both"/>
        <w:rPr>
          <w:rFonts w:ascii="Arial" w:eastAsia="Calibri" w:hAnsi="Arial" w:cs="Arial"/>
          <w:color w:val="000000"/>
        </w:rPr>
      </w:pPr>
      <w:r w:rsidRPr="008022BC">
        <w:rPr>
          <w:rFonts w:ascii="Arial" w:eastAsia="Calibri" w:hAnsi="Arial" w:cs="Arial"/>
          <w:color w:val="000000"/>
        </w:rPr>
        <w:lastRenderedPageBreak/>
        <w:t>Državne potpore koje se mogu dodijeliti temeljem ovog Programa ne mogu se zbrajati s plaćanjima iz čl.</w:t>
      </w:r>
      <w:r w:rsidR="007336DA">
        <w:rPr>
          <w:rFonts w:ascii="Arial" w:eastAsia="Calibri" w:hAnsi="Arial" w:cs="Arial"/>
          <w:color w:val="000000"/>
        </w:rPr>
        <w:t xml:space="preserve"> </w:t>
      </w:r>
      <w:r w:rsidRPr="008022BC">
        <w:rPr>
          <w:rFonts w:ascii="Arial" w:eastAsia="Calibri" w:hAnsi="Arial" w:cs="Arial"/>
          <w:color w:val="000000"/>
        </w:rPr>
        <w:t xml:space="preserve">81. st. 2. i čl. 82. Uredbe (EU) br. 1305/2013 Europskog parlamenta i Vijeća od 17. prosinca 2013. o potpori ruralnom razvoju iz Europskog poljoprivrednog fonda za ruralni razvoj (EPFRR) i stavljanju izvan snage Uredbe Vijeća (EZ) br. 1698/2005 (SL L 347 od 20.12.2013., dalje: Uredba (EU) br. 1305/2013) u odnosu na iste prihvatljive troškove ako bi takvo zbrajanje dovelo do toga da intenzitet potpore ili iznos potpore premaši one utvrđene </w:t>
      </w:r>
      <w:r w:rsidR="00CC05AC">
        <w:rPr>
          <w:rFonts w:ascii="Arial" w:eastAsia="Calibri" w:hAnsi="Arial" w:cs="Arial"/>
          <w:color w:val="000000"/>
        </w:rPr>
        <w:t>Uredbom br. 702/2014.</w:t>
      </w:r>
    </w:p>
    <w:p w14:paraId="269877CC" w14:textId="77777777" w:rsidR="005B0AA7" w:rsidRPr="008022BC" w:rsidRDefault="005B0AA7" w:rsidP="001A331B">
      <w:pPr>
        <w:autoSpaceDE w:val="0"/>
        <w:autoSpaceDN w:val="0"/>
        <w:adjustRightInd w:val="0"/>
        <w:spacing w:after="0" w:line="240" w:lineRule="auto"/>
        <w:rPr>
          <w:rFonts w:ascii="Arial" w:eastAsia="Calibri" w:hAnsi="Arial" w:cs="Arial"/>
          <w:color w:val="000000"/>
        </w:rPr>
      </w:pPr>
    </w:p>
    <w:p w14:paraId="42388C6D" w14:textId="515CCAA8" w:rsidR="005B0AA7" w:rsidRPr="008022BC" w:rsidRDefault="005B0AA7" w:rsidP="001A331B">
      <w:pPr>
        <w:autoSpaceDE w:val="0"/>
        <w:autoSpaceDN w:val="0"/>
        <w:adjustRightInd w:val="0"/>
        <w:spacing w:after="0" w:line="240" w:lineRule="auto"/>
        <w:jc w:val="both"/>
        <w:rPr>
          <w:rFonts w:ascii="Arial" w:eastAsia="Calibri" w:hAnsi="Arial" w:cs="Arial"/>
          <w:color w:val="000000"/>
        </w:rPr>
      </w:pPr>
      <w:r w:rsidRPr="008022BC">
        <w:rPr>
          <w:rFonts w:ascii="Arial" w:eastAsia="Calibri" w:hAnsi="Arial" w:cs="Arial"/>
          <w:color w:val="000000"/>
        </w:rPr>
        <w:t xml:space="preserve">Državne potpore koje se dodjeljuju na temelju ovog Programa ne zbrajaju se s </w:t>
      </w:r>
      <w:r w:rsidRPr="008022BC">
        <w:rPr>
          <w:rFonts w:ascii="Arial" w:eastAsia="Calibri" w:hAnsi="Arial" w:cs="Arial"/>
          <w:i/>
          <w:iCs/>
          <w:color w:val="000000"/>
        </w:rPr>
        <w:t xml:space="preserve">de </w:t>
      </w:r>
      <w:proofErr w:type="spellStart"/>
      <w:r w:rsidRPr="008022BC">
        <w:rPr>
          <w:rFonts w:ascii="Arial" w:eastAsia="Calibri" w:hAnsi="Arial" w:cs="Arial"/>
          <w:i/>
          <w:iCs/>
          <w:color w:val="000000"/>
        </w:rPr>
        <w:t>minimis</w:t>
      </w:r>
      <w:proofErr w:type="spellEnd"/>
      <w:r w:rsidRPr="008022BC">
        <w:rPr>
          <w:rFonts w:ascii="Arial" w:eastAsia="Calibri" w:hAnsi="Arial" w:cs="Arial"/>
          <w:i/>
          <w:iCs/>
          <w:color w:val="000000"/>
        </w:rPr>
        <w:t xml:space="preserve"> </w:t>
      </w:r>
      <w:r w:rsidRPr="008022BC">
        <w:rPr>
          <w:rFonts w:ascii="Arial" w:eastAsia="Calibri" w:hAnsi="Arial" w:cs="Arial"/>
          <w:color w:val="000000"/>
        </w:rPr>
        <w:t>potporama u odnosu na iste prihvatljive troškove ako bi njihovo zbrajanje dovelo do toga da intenzitet potpore ili iznos po</w:t>
      </w:r>
      <w:r w:rsidR="00CC05AC">
        <w:rPr>
          <w:rFonts w:ascii="Arial" w:eastAsia="Calibri" w:hAnsi="Arial" w:cs="Arial"/>
          <w:color w:val="000000"/>
        </w:rPr>
        <w:t>tpore premaši one utvrđene Uredbom br. 702/2014.</w:t>
      </w:r>
    </w:p>
    <w:p w14:paraId="0E6FF7BC" w14:textId="77777777" w:rsidR="005B0AA7" w:rsidRPr="008022BC" w:rsidRDefault="005B0AA7" w:rsidP="001A331B">
      <w:pPr>
        <w:autoSpaceDE w:val="0"/>
        <w:autoSpaceDN w:val="0"/>
        <w:adjustRightInd w:val="0"/>
        <w:spacing w:after="0" w:line="240" w:lineRule="auto"/>
        <w:jc w:val="both"/>
        <w:rPr>
          <w:rFonts w:ascii="Arial" w:eastAsia="Calibri" w:hAnsi="Arial" w:cs="Arial"/>
          <w:color w:val="000000"/>
        </w:rPr>
      </w:pPr>
    </w:p>
    <w:p w14:paraId="787F9B5E" w14:textId="6FD7735C" w:rsidR="005B0AA7" w:rsidRPr="008022BC" w:rsidRDefault="005B0AA7" w:rsidP="001A331B">
      <w:pPr>
        <w:autoSpaceDE w:val="0"/>
        <w:autoSpaceDN w:val="0"/>
        <w:adjustRightInd w:val="0"/>
        <w:spacing w:after="0" w:line="240" w:lineRule="auto"/>
        <w:jc w:val="both"/>
        <w:rPr>
          <w:rFonts w:ascii="Arial" w:eastAsia="Calibri" w:hAnsi="Arial" w:cs="Arial"/>
          <w:color w:val="000000"/>
        </w:rPr>
      </w:pPr>
      <w:r w:rsidRPr="008022BC">
        <w:rPr>
          <w:rFonts w:ascii="Arial" w:eastAsia="Calibri" w:hAnsi="Arial" w:cs="Arial"/>
          <w:color w:val="000000"/>
        </w:rPr>
        <w:t xml:space="preserve">Potpore za ulaganja namijenjena obnovi potencijala poljoprivredne proizvodnje iz članka 14. stavka 3. točke (e) Uredbe br. 702/2014 ne mogu se zbrajati s potporom za nadoknadu materijalne štete navedene u člancima 25., 26. i 30. Uredbe </w:t>
      </w:r>
      <w:bookmarkStart w:id="1" w:name="_Hlk21090228"/>
      <w:r w:rsidRPr="008022BC">
        <w:rPr>
          <w:rFonts w:ascii="Arial" w:eastAsia="Calibri" w:hAnsi="Arial" w:cs="Arial"/>
          <w:color w:val="000000"/>
        </w:rPr>
        <w:t>br. 702/2014</w:t>
      </w:r>
      <w:bookmarkEnd w:id="1"/>
      <w:r w:rsidR="00CC05AC">
        <w:rPr>
          <w:rFonts w:ascii="Arial" w:eastAsia="Calibri" w:hAnsi="Arial" w:cs="Arial"/>
          <w:color w:val="000000"/>
        </w:rPr>
        <w:t>.</w:t>
      </w:r>
    </w:p>
    <w:p w14:paraId="52786E91" w14:textId="77777777" w:rsidR="005B0AA7" w:rsidRPr="008022BC" w:rsidRDefault="005B0AA7" w:rsidP="001A331B">
      <w:pPr>
        <w:autoSpaceDE w:val="0"/>
        <w:autoSpaceDN w:val="0"/>
        <w:adjustRightInd w:val="0"/>
        <w:spacing w:after="0" w:line="240" w:lineRule="auto"/>
        <w:jc w:val="both"/>
        <w:rPr>
          <w:rFonts w:ascii="Arial" w:eastAsia="Calibri" w:hAnsi="Arial" w:cs="Arial"/>
          <w:color w:val="000000"/>
        </w:rPr>
      </w:pPr>
    </w:p>
    <w:p w14:paraId="71368F9B" w14:textId="37717294" w:rsidR="005B0AA7" w:rsidRPr="008022BC" w:rsidRDefault="005B0AA7" w:rsidP="001A331B">
      <w:pPr>
        <w:autoSpaceDE w:val="0"/>
        <w:autoSpaceDN w:val="0"/>
        <w:adjustRightInd w:val="0"/>
        <w:spacing w:after="0" w:line="240" w:lineRule="auto"/>
        <w:jc w:val="both"/>
        <w:rPr>
          <w:rFonts w:ascii="Arial" w:eastAsia="Calibri" w:hAnsi="Arial" w:cs="Arial"/>
          <w:color w:val="000000"/>
        </w:rPr>
      </w:pPr>
      <w:r w:rsidRPr="008022BC">
        <w:rPr>
          <w:rFonts w:ascii="Arial" w:eastAsia="Calibri" w:hAnsi="Arial" w:cs="Arial"/>
          <w:color w:val="000000"/>
        </w:rPr>
        <w:t xml:space="preserve">Početne potpore za mlade poljoprivrednike i početne potpore za razvoj malih poljoprivrednih gospodarstava iz članka 18. Uredbe br. 702/2014 ne mogu se zbrajati s potporama za pokretanje poslovanja za mlade poljoprivrednike ili za razvoj malih poljoprivrednih gospodarstava iz članka 19. stavka 1. točke (a) </w:t>
      </w:r>
      <w:proofErr w:type="spellStart"/>
      <w:r w:rsidRPr="008022BC">
        <w:rPr>
          <w:rFonts w:ascii="Arial" w:eastAsia="Calibri" w:hAnsi="Arial" w:cs="Arial"/>
          <w:color w:val="000000"/>
        </w:rPr>
        <w:t>podtočaka</w:t>
      </w:r>
      <w:proofErr w:type="spellEnd"/>
      <w:r w:rsidRPr="008022BC">
        <w:rPr>
          <w:rFonts w:ascii="Arial" w:eastAsia="Calibri" w:hAnsi="Arial" w:cs="Arial"/>
          <w:color w:val="000000"/>
        </w:rPr>
        <w:t xml:space="preserve"> i. i iii. Uredbe (EU) br. 1</w:t>
      </w:r>
      <w:r w:rsidR="00CC05AC">
        <w:rPr>
          <w:rFonts w:ascii="Arial" w:eastAsia="Calibri" w:hAnsi="Arial" w:cs="Arial"/>
          <w:color w:val="000000"/>
        </w:rPr>
        <w:t>305/2</w:t>
      </w:r>
      <w:r w:rsidRPr="008022BC">
        <w:rPr>
          <w:rFonts w:ascii="Arial" w:eastAsia="Calibri" w:hAnsi="Arial" w:cs="Arial"/>
          <w:color w:val="000000"/>
        </w:rPr>
        <w:t>013 ako bi takvo zbrajanje dovelo do iznosa potpore višeg od onog koji je utvrđen u Uredbi br. 702/2014.</w:t>
      </w:r>
    </w:p>
    <w:p w14:paraId="79751771" w14:textId="77777777" w:rsidR="001A331B" w:rsidRDefault="001A331B" w:rsidP="001A331B">
      <w:pPr>
        <w:autoSpaceDE w:val="0"/>
        <w:autoSpaceDN w:val="0"/>
        <w:adjustRightInd w:val="0"/>
        <w:spacing w:after="0" w:line="240" w:lineRule="auto"/>
        <w:jc w:val="center"/>
        <w:rPr>
          <w:rFonts w:ascii="Arial" w:eastAsia="Calibri" w:hAnsi="Arial" w:cs="Arial"/>
          <w:color w:val="000000"/>
        </w:rPr>
      </w:pPr>
    </w:p>
    <w:p w14:paraId="351AE33B" w14:textId="0322A6B4" w:rsidR="005B0AA7" w:rsidRDefault="00CC05AC" w:rsidP="001A331B">
      <w:pPr>
        <w:autoSpaceDE w:val="0"/>
        <w:autoSpaceDN w:val="0"/>
        <w:adjustRightInd w:val="0"/>
        <w:spacing w:after="0" w:line="240" w:lineRule="auto"/>
        <w:jc w:val="center"/>
        <w:rPr>
          <w:rFonts w:ascii="Arial" w:eastAsia="Calibri" w:hAnsi="Arial" w:cs="Arial"/>
          <w:b/>
          <w:bCs/>
          <w:color w:val="000000"/>
        </w:rPr>
      </w:pPr>
      <w:r>
        <w:rPr>
          <w:rFonts w:ascii="Arial" w:eastAsia="Calibri" w:hAnsi="Arial" w:cs="Arial"/>
          <w:b/>
          <w:bCs/>
          <w:color w:val="000000"/>
        </w:rPr>
        <w:t>Članak 11</w:t>
      </w:r>
      <w:r w:rsidR="005B0AA7" w:rsidRPr="008022BC">
        <w:rPr>
          <w:rFonts w:ascii="Arial" w:eastAsia="Calibri" w:hAnsi="Arial" w:cs="Arial"/>
          <w:b/>
          <w:bCs/>
          <w:color w:val="000000"/>
        </w:rPr>
        <w:t>.</w:t>
      </w:r>
    </w:p>
    <w:p w14:paraId="6597B595" w14:textId="77777777" w:rsidR="00CC05AC" w:rsidRPr="008022BC" w:rsidRDefault="00CC05AC" w:rsidP="001A331B">
      <w:pPr>
        <w:autoSpaceDE w:val="0"/>
        <w:autoSpaceDN w:val="0"/>
        <w:adjustRightInd w:val="0"/>
        <w:spacing w:after="0" w:line="240" w:lineRule="auto"/>
        <w:jc w:val="center"/>
        <w:rPr>
          <w:rFonts w:ascii="Arial" w:eastAsia="Calibri" w:hAnsi="Arial" w:cs="Arial"/>
          <w:color w:val="000000"/>
        </w:rPr>
      </w:pPr>
    </w:p>
    <w:p w14:paraId="638C1DB5" w14:textId="77777777" w:rsidR="005B0AA7" w:rsidRPr="008022BC" w:rsidRDefault="005B0AA7" w:rsidP="001A331B">
      <w:pPr>
        <w:autoSpaceDE w:val="0"/>
        <w:autoSpaceDN w:val="0"/>
        <w:adjustRightInd w:val="0"/>
        <w:spacing w:after="0" w:line="240" w:lineRule="auto"/>
        <w:jc w:val="center"/>
        <w:rPr>
          <w:rFonts w:ascii="Arial" w:eastAsia="Calibri" w:hAnsi="Arial" w:cs="Arial"/>
          <w:color w:val="000000"/>
        </w:rPr>
      </w:pPr>
      <w:r w:rsidRPr="008022BC">
        <w:rPr>
          <w:rFonts w:ascii="Arial" w:eastAsia="Calibri" w:hAnsi="Arial" w:cs="Arial"/>
          <w:b/>
          <w:bCs/>
          <w:color w:val="000000"/>
        </w:rPr>
        <w:t>Objavljivanje i informacije</w:t>
      </w:r>
    </w:p>
    <w:p w14:paraId="115C8957" w14:textId="77777777" w:rsidR="005B0AA7" w:rsidRPr="008022BC" w:rsidRDefault="005B0AA7" w:rsidP="001A331B">
      <w:pPr>
        <w:autoSpaceDE w:val="0"/>
        <w:autoSpaceDN w:val="0"/>
        <w:adjustRightInd w:val="0"/>
        <w:spacing w:after="0" w:line="240" w:lineRule="auto"/>
        <w:rPr>
          <w:rFonts w:ascii="Arial" w:eastAsia="Calibri" w:hAnsi="Arial" w:cs="Arial"/>
          <w:color w:val="000000"/>
        </w:rPr>
      </w:pPr>
    </w:p>
    <w:p w14:paraId="260D8741" w14:textId="4220F9F8" w:rsidR="005B0AA7" w:rsidRPr="008022BC" w:rsidRDefault="005B0AA7" w:rsidP="001A331B">
      <w:pPr>
        <w:autoSpaceDE w:val="0"/>
        <w:autoSpaceDN w:val="0"/>
        <w:adjustRightInd w:val="0"/>
        <w:spacing w:after="0" w:line="240" w:lineRule="auto"/>
        <w:jc w:val="both"/>
        <w:rPr>
          <w:rFonts w:ascii="Arial" w:eastAsia="Calibri" w:hAnsi="Arial" w:cs="Arial"/>
          <w:color w:val="000000"/>
        </w:rPr>
      </w:pPr>
      <w:r w:rsidRPr="008022BC">
        <w:rPr>
          <w:rFonts w:ascii="Arial" w:eastAsia="Calibri" w:hAnsi="Arial" w:cs="Arial"/>
          <w:color w:val="000000"/>
        </w:rPr>
        <w:t>Na objavljivanje, informiranje, izbjegavanje dvostrukog objavljivanja i izvješćivanje ovoga Programa primjenjuju se članci 9., 10</w:t>
      </w:r>
      <w:r w:rsidR="00CC05AC">
        <w:rPr>
          <w:rFonts w:ascii="Arial" w:eastAsia="Calibri" w:hAnsi="Arial" w:cs="Arial"/>
          <w:color w:val="000000"/>
        </w:rPr>
        <w:t>.</w:t>
      </w:r>
      <w:r w:rsidRPr="008022BC">
        <w:rPr>
          <w:rFonts w:ascii="Arial" w:eastAsia="Calibri" w:hAnsi="Arial" w:cs="Arial"/>
          <w:color w:val="000000"/>
        </w:rPr>
        <w:t xml:space="preserve"> i</w:t>
      </w:r>
      <w:r w:rsidR="00CC05AC">
        <w:rPr>
          <w:rFonts w:ascii="Arial" w:eastAsia="Calibri" w:hAnsi="Arial" w:cs="Arial"/>
          <w:color w:val="000000"/>
        </w:rPr>
        <w:t xml:space="preserve"> </w:t>
      </w:r>
      <w:r w:rsidRPr="008022BC">
        <w:rPr>
          <w:rFonts w:ascii="Arial" w:eastAsia="Calibri" w:hAnsi="Arial" w:cs="Arial"/>
          <w:color w:val="000000"/>
        </w:rPr>
        <w:t>12. Uredbe br. 702/2014.</w:t>
      </w:r>
    </w:p>
    <w:p w14:paraId="700A8860" w14:textId="77777777" w:rsidR="005B0AA7" w:rsidRDefault="005B0AA7" w:rsidP="001A331B">
      <w:pPr>
        <w:autoSpaceDE w:val="0"/>
        <w:autoSpaceDN w:val="0"/>
        <w:adjustRightInd w:val="0"/>
        <w:spacing w:after="0" w:line="240" w:lineRule="auto"/>
        <w:rPr>
          <w:rFonts w:ascii="Arial" w:eastAsia="Calibri" w:hAnsi="Arial" w:cs="Arial"/>
          <w:color w:val="000000"/>
        </w:rPr>
      </w:pPr>
    </w:p>
    <w:p w14:paraId="06226C0D" w14:textId="77777777" w:rsidR="00CC05AC" w:rsidRDefault="00CC05AC" w:rsidP="001A331B">
      <w:pPr>
        <w:autoSpaceDE w:val="0"/>
        <w:autoSpaceDN w:val="0"/>
        <w:adjustRightInd w:val="0"/>
        <w:spacing w:after="0" w:line="240" w:lineRule="auto"/>
        <w:rPr>
          <w:rFonts w:ascii="Arial" w:eastAsia="Calibri" w:hAnsi="Arial" w:cs="Arial"/>
          <w:color w:val="000000"/>
        </w:rPr>
      </w:pPr>
    </w:p>
    <w:p w14:paraId="1C114922" w14:textId="77777777" w:rsidR="001A331B" w:rsidRDefault="001A331B" w:rsidP="001A331B">
      <w:pPr>
        <w:autoSpaceDE w:val="0"/>
        <w:autoSpaceDN w:val="0"/>
        <w:adjustRightInd w:val="0"/>
        <w:spacing w:after="0" w:line="240" w:lineRule="auto"/>
        <w:rPr>
          <w:rFonts w:ascii="Arial" w:eastAsia="Calibri" w:hAnsi="Arial" w:cs="Arial"/>
          <w:color w:val="000000"/>
        </w:rPr>
      </w:pPr>
    </w:p>
    <w:p w14:paraId="2F31C10C" w14:textId="682FCE54" w:rsidR="005B0AA7" w:rsidRPr="008022BC" w:rsidRDefault="00CC05AC" w:rsidP="001A331B">
      <w:pPr>
        <w:spacing w:after="0" w:line="240" w:lineRule="auto"/>
        <w:jc w:val="both"/>
        <w:rPr>
          <w:rFonts w:ascii="Arial" w:eastAsia="Times New Roman" w:hAnsi="Arial" w:cs="Arial"/>
          <w:b/>
          <w:lang w:eastAsia="hr-HR"/>
        </w:rPr>
      </w:pPr>
      <w:r>
        <w:rPr>
          <w:rFonts w:ascii="Arial" w:eastAsia="Times New Roman" w:hAnsi="Arial" w:cs="Arial"/>
          <w:b/>
          <w:lang w:eastAsia="hr-HR"/>
        </w:rPr>
        <w:t>II.</w:t>
      </w:r>
      <w:r>
        <w:rPr>
          <w:rFonts w:ascii="Arial" w:eastAsia="Times New Roman" w:hAnsi="Arial" w:cs="Arial"/>
          <w:b/>
          <w:lang w:eastAsia="hr-HR"/>
        </w:rPr>
        <w:tab/>
      </w:r>
      <w:r w:rsidR="005B0AA7" w:rsidRPr="008022BC">
        <w:rPr>
          <w:rFonts w:ascii="Arial" w:eastAsia="Times New Roman" w:hAnsi="Arial" w:cs="Arial"/>
          <w:b/>
          <w:lang w:eastAsia="hr-HR"/>
        </w:rPr>
        <w:t>MJERE POTPORE:</w:t>
      </w:r>
      <w:bookmarkStart w:id="2" w:name="_Hlk504573250"/>
    </w:p>
    <w:p w14:paraId="22C7AAC6" w14:textId="0A735F3A" w:rsidR="005B0AA7" w:rsidRPr="008022BC" w:rsidRDefault="00CC05AC" w:rsidP="001A331B">
      <w:pPr>
        <w:autoSpaceDE w:val="0"/>
        <w:autoSpaceDN w:val="0"/>
        <w:adjustRightInd w:val="0"/>
        <w:spacing w:after="0" w:line="240" w:lineRule="auto"/>
        <w:jc w:val="center"/>
        <w:rPr>
          <w:rFonts w:ascii="Arial" w:eastAsia="Calibri" w:hAnsi="Arial" w:cs="Arial"/>
          <w:b/>
          <w:color w:val="000000"/>
        </w:rPr>
      </w:pPr>
      <w:bookmarkStart w:id="3" w:name="_Hlk26528251"/>
      <w:r>
        <w:rPr>
          <w:rFonts w:ascii="Arial" w:eastAsia="Calibri" w:hAnsi="Arial" w:cs="Arial"/>
          <w:b/>
          <w:color w:val="000000"/>
        </w:rPr>
        <w:t>Članak 12</w:t>
      </w:r>
      <w:r w:rsidR="005B0AA7" w:rsidRPr="008022BC">
        <w:rPr>
          <w:rFonts w:ascii="Arial" w:eastAsia="Calibri" w:hAnsi="Arial" w:cs="Arial"/>
          <w:b/>
          <w:color w:val="000000"/>
        </w:rPr>
        <w:t>.</w:t>
      </w:r>
    </w:p>
    <w:p w14:paraId="25A8AC1E" w14:textId="48A88816" w:rsidR="008756F7" w:rsidRPr="008022BC" w:rsidRDefault="008756F7" w:rsidP="001A331B">
      <w:pPr>
        <w:autoSpaceDE w:val="0"/>
        <w:autoSpaceDN w:val="0"/>
        <w:adjustRightInd w:val="0"/>
        <w:spacing w:after="0" w:line="240" w:lineRule="auto"/>
        <w:jc w:val="center"/>
        <w:rPr>
          <w:rFonts w:ascii="Arial" w:eastAsia="Calibri" w:hAnsi="Arial" w:cs="Arial"/>
          <w:b/>
          <w:color w:val="000000"/>
        </w:rPr>
      </w:pPr>
    </w:p>
    <w:p w14:paraId="047985AB" w14:textId="627ADB35" w:rsidR="008756F7" w:rsidRPr="001C11EF" w:rsidRDefault="008756F7" w:rsidP="001A331B">
      <w:pPr>
        <w:autoSpaceDE w:val="0"/>
        <w:autoSpaceDN w:val="0"/>
        <w:adjustRightInd w:val="0"/>
        <w:spacing w:after="0" w:line="240" w:lineRule="auto"/>
        <w:jc w:val="both"/>
        <w:rPr>
          <w:rFonts w:ascii="Arial" w:eastAsia="Calibri" w:hAnsi="Arial" w:cs="Arial"/>
          <w:color w:val="000000"/>
        </w:rPr>
      </w:pPr>
      <w:r w:rsidRPr="001C11EF">
        <w:rPr>
          <w:rFonts w:ascii="Arial" w:eastAsia="Calibri" w:hAnsi="Arial" w:cs="Arial"/>
          <w:color w:val="000000"/>
        </w:rPr>
        <w:t>Općina Netretić u 2020. godini sukladno</w:t>
      </w:r>
      <w:r w:rsidR="00CC05AC" w:rsidRPr="001C11EF">
        <w:rPr>
          <w:rFonts w:ascii="Arial" w:eastAsia="Calibri" w:hAnsi="Arial" w:cs="Arial"/>
          <w:color w:val="000000"/>
        </w:rPr>
        <w:t xml:space="preserve"> Uredbi br.702/2014 dodjeljivat će</w:t>
      </w:r>
      <w:r w:rsidRPr="001C11EF">
        <w:rPr>
          <w:rFonts w:ascii="Arial" w:eastAsia="Calibri" w:hAnsi="Arial" w:cs="Arial"/>
          <w:color w:val="000000"/>
        </w:rPr>
        <w:t>:</w:t>
      </w:r>
    </w:p>
    <w:bookmarkEnd w:id="3"/>
    <w:p w14:paraId="60EF375C" w14:textId="77777777" w:rsidR="005B0AA7" w:rsidRPr="008022BC" w:rsidRDefault="005B0AA7" w:rsidP="001A331B">
      <w:pPr>
        <w:autoSpaceDE w:val="0"/>
        <w:autoSpaceDN w:val="0"/>
        <w:adjustRightInd w:val="0"/>
        <w:spacing w:after="0" w:line="240" w:lineRule="auto"/>
        <w:jc w:val="center"/>
        <w:rPr>
          <w:rFonts w:ascii="Arial" w:eastAsia="Calibri" w:hAnsi="Arial" w:cs="Arial"/>
          <w:b/>
          <w:color w:val="000000"/>
        </w:rPr>
      </w:pPr>
    </w:p>
    <w:p w14:paraId="542B9E8F" w14:textId="43BFD12A" w:rsidR="005B0AA7" w:rsidRPr="008022BC" w:rsidRDefault="005B0AA7" w:rsidP="001A331B">
      <w:pPr>
        <w:spacing w:after="0" w:line="240" w:lineRule="auto"/>
        <w:jc w:val="both"/>
        <w:rPr>
          <w:rFonts w:ascii="Arial" w:eastAsia="Calibri" w:hAnsi="Arial" w:cs="Arial"/>
          <w:b/>
          <w:color w:val="000000"/>
        </w:rPr>
      </w:pPr>
      <w:r w:rsidRPr="008022BC">
        <w:rPr>
          <w:rFonts w:ascii="Arial" w:eastAsia="Calibri" w:hAnsi="Arial" w:cs="Arial"/>
          <w:b/>
          <w:color w:val="000000"/>
        </w:rPr>
        <w:t xml:space="preserve">1) </w:t>
      </w:r>
      <w:r w:rsidRPr="008022BC">
        <w:rPr>
          <w:rFonts w:ascii="Arial" w:eastAsia="Times New Roman" w:hAnsi="Arial" w:cs="Arial"/>
          <w:b/>
          <w:lang w:eastAsia="hr-HR"/>
        </w:rPr>
        <w:t>Potpore za ulaganja u materijalnu imovinu ili nematerijalnu imovinu na poljoprivrednim gospodarstvima povezana s primarnom poljoprivrednom proizvodnjom (čl.</w:t>
      </w:r>
      <w:r w:rsidR="007336DA">
        <w:rPr>
          <w:rFonts w:ascii="Arial" w:eastAsia="Times New Roman" w:hAnsi="Arial" w:cs="Arial"/>
          <w:b/>
          <w:lang w:eastAsia="hr-HR"/>
        </w:rPr>
        <w:t xml:space="preserve"> </w:t>
      </w:r>
      <w:r w:rsidRPr="008022BC">
        <w:rPr>
          <w:rFonts w:ascii="Arial" w:eastAsia="Times New Roman" w:hAnsi="Arial" w:cs="Arial"/>
          <w:b/>
          <w:lang w:eastAsia="hr-HR"/>
        </w:rPr>
        <w:t>14.</w:t>
      </w:r>
      <w:r w:rsidR="007336DA">
        <w:rPr>
          <w:rFonts w:ascii="Arial" w:eastAsia="Times New Roman" w:hAnsi="Arial" w:cs="Arial"/>
          <w:b/>
          <w:lang w:eastAsia="hr-HR"/>
        </w:rPr>
        <w:t xml:space="preserve"> </w:t>
      </w:r>
      <w:r w:rsidRPr="008022BC">
        <w:rPr>
          <w:rFonts w:ascii="Arial" w:eastAsia="Times New Roman" w:hAnsi="Arial" w:cs="Arial"/>
          <w:b/>
          <w:lang w:eastAsia="hr-HR"/>
        </w:rPr>
        <w:t>Uredbe br.</w:t>
      </w:r>
      <w:r w:rsidR="007336DA">
        <w:rPr>
          <w:rFonts w:ascii="Arial" w:eastAsia="Times New Roman" w:hAnsi="Arial" w:cs="Arial"/>
          <w:b/>
          <w:lang w:eastAsia="hr-HR"/>
        </w:rPr>
        <w:t xml:space="preserve"> </w:t>
      </w:r>
      <w:r w:rsidRPr="008022BC">
        <w:rPr>
          <w:rFonts w:ascii="Arial" w:eastAsia="Times New Roman" w:hAnsi="Arial" w:cs="Arial"/>
          <w:b/>
          <w:lang w:eastAsia="hr-HR"/>
        </w:rPr>
        <w:t xml:space="preserve">702/2014) </w:t>
      </w:r>
      <w:r w:rsidRPr="008022BC">
        <w:rPr>
          <w:rFonts w:ascii="Arial" w:eastAsia="Calibri" w:hAnsi="Arial" w:cs="Arial"/>
          <w:b/>
          <w:color w:val="000000"/>
        </w:rPr>
        <w:t xml:space="preserve"> </w:t>
      </w:r>
    </w:p>
    <w:p w14:paraId="3C01EE0B" w14:textId="77777777" w:rsidR="005B0AA7" w:rsidRPr="008022BC" w:rsidRDefault="005B0AA7" w:rsidP="001A331B">
      <w:pPr>
        <w:autoSpaceDE w:val="0"/>
        <w:autoSpaceDN w:val="0"/>
        <w:adjustRightInd w:val="0"/>
        <w:spacing w:after="0" w:line="240" w:lineRule="auto"/>
        <w:rPr>
          <w:rFonts w:ascii="Arial" w:eastAsia="Calibri" w:hAnsi="Arial" w:cs="Arial"/>
          <w:color w:val="000000"/>
        </w:rPr>
      </w:pPr>
    </w:p>
    <w:p w14:paraId="3115EBB9" w14:textId="77777777" w:rsidR="005B0AA7" w:rsidRPr="008022BC" w:rsidRDefault="005B0AA7" w:rsidP="00E27B7A">
      <w:pPr>
        <w:tabs>
          <w:tab w:val="left" w:pos="426"/>
        </w:tabs>
        <w:spacing w:line="240" w:lineRule="auto"/>
        <w:jc w:val="both"/>
        <w:rPr>
          <w:rFonts w:ascii="Arial" w:hAnsi="Arial" w:cs="Arial"/>
        </w:rPr>
      </w:pPr>
      <w:r w:rsidRPr="008022BC">
        <w:rPr>
          <w:rFonts w:ascii="Arial" w:hAnsi="Arial" w:cs="Arial"/>
        </w:rPr>
        <w:t xml:space="preserve">1. Potpore za ulaganja u materijalnu ili nematerijalnu imovinu na poljoprivrednim gospodarstvima povezana s primarnom poljoprivrednom proizvodnjom spojive su s unutarnjim tržištem u smislu članka 107. stavka 3. točke (c) Ugovora i izuzete iz obveze prijave iz njegova članka 108. stavka 3. ako ispunjavaju uvjete iz stavaka 2. do 14. ovog članka i poglavlja I. </w:t>
      </w:r>
    </w:p>
    <w:p w14:paraId="3100D5E0" w14:textId="77175CC7" w:rsidR="005B0AA7" w:rsidRPr="008022BC" w:rsidRDefault="005B0AA7" w:rsidP="00E27B7A">
      <w:pPr>
        <w:tabs>
          <w:tab w:val="left" w:pos="426"/>
        </w:tabs>
        <w:spacing w:line="240" w:lineRule="auto"/>
        <w:jc w:val="both"/>
        <w:rPr>
          <w:rFonts w:ascii="Arial" w:hAnsi="Arial" w:cs="Arial"/>
        </w:rPr>
      </w:pPr>
      <w:r w:rsidRPr="008022BC">
        <w:rPr>
          <w:rFonts w:ascii="Arial" w:hAnsi="Arial" w:cs="Arial"/>
        </w:rPr>
        <w:t xml:space="preserve">2. </w:t>
      </w:r>
      <w:r w:rsidR="00E27B7A">
        <w:rPr>
          <w:rFonts w:ascii="Arial" w:hAnsi="Arial" w:cs="Arial"/>
        </w:rPr>
        <w:tab/>
      </w:r>
      <w:r w:rsidRPr="008022BC">
        <w:rPr>
          <w:rFonts w:ascii="Arial" w:hAnsi="Arial" w:cs="Arial"/>
        </w:rPr>
        <w:t xml:space="preserve">Ulaganje može provoditi jedan ili više korisnika ili se ono odnosi na materijalnu imovinu ili nematerijalnu imovinu koju upotrebljava jedan ili više korisnika. </w:t>
      </w:r>
    </w:p>
    <w:p w14:paraId="0819B8A9" w14:textId="2CACAA8B" w:rsidR="005B0AA7" w:rsidRPr="008022BC" w:rsidRDefault="005B0AA7" w:rsidP="00E27B7A">
      <w:pPr>
        <w:tabs>
          <w:tab w:val="left" w:pos="426"/>
        </w:tabs>
        <w:spacing w:after="0" w:line="240" w:lineRule="auto"/>
        <w:jc w:val="both"/>
        <w:rPr>
          <w:rFonts w:ascii="Arial" w:hAnsi="Arial" w:cs="Arial"/>
        </w:rPr>
      </w:pPr>
      <w:r w:rsidRPr="008022BC">
        <w:rPr>
          <w:rFonts w:ascii="Arial" w:hAnsi="Arial" w:cs="Arial"/>
        </w:rPr>
        <w:t xml:space="preserve">3.  </w:t>
      </w:r>
      <w:r w:rsidR="00E27B7A">
        <w:rPr>
          <w:rFonts w:ascii="Arial" w:hAnsi="Arial" w:cs="Arial"/>
        </w:rPr>
        <w:tab/>
      </w:r>
      <w:r w:rsidRPr="008022BC">
        <w:rPr>
          <w:rFonts w:ascii="Arial" w:hAnsi="Arial" w:cs="Arial"/>
        </w:rPr>
        <w:t xml:space="preserve">Ulaganje mora imati barem jedan od sljedećih ciljeva: </w:t>
      </w:r>
    </w:p>
    <w:p w14:paraId="5DCDED68" w14:textId="0A27EB59" w:rsidR="005B0AA7" w:rsidRPr="008022BC" w:rsidRDefault="008279DA" w:rsidP="008279DA">
      <w:pPr>
        <w:tabs>
          <w:tab w:val="left" w:pos="426"/>
        </w:tabs>
        <w:spacing w:after="0" w:line="240" w:lineRule="auto"/>
        <w:ind w:left="426" w:hanging="426"/>
        <w:jc w:val="both"/>
        <w:rPr>
          <w:rFonts w:ascii="Arial" w:hAnsi="Arial" w:cs="Arial"/>
        </w:rPr>
      </w:pPr>
      <w:r>
        <w:rPr>
          <w:rFonts w:ascii="Arial" w:hAnsi="Arial" w:cs="Arial"/>
        </w:rPr>
        <w:t>(a)</w:t>
      </w:r>
      <w:r>
        <w:rPr>
          <w:rFonts w:ascii="Arial" w:hAnsi="Arial" w:cs="Arial"/>
        </w:rPr>
        <w:tab/>
      </w:r>
      <w:r w:rsidR="005B0AA7" w:rsidRPr="008022BC">
        <w:rPr>
          <w:rFonts w:ascii="Arial" w:hAnsi="Arial" w:cs="Arial"/>
        </w:rPr>
        <w:t xml:space="preserve">poboljšanje ukupnih rezultata i održivosti poljoprivrednoga gospodarstva, osobito smanjenjem troškova proizvodnje ili poboljšanjem i </w:t>
      </w:r>
      <w:proofErr w:type="spellStart"/>
      <w:r w:rsidR="005B0AA7" w:rsidRPr="008022BC">
        <w:rPr>
          <w:rFonts w:ascii="Arial" w:hAnsi="Arial" w:cs="Arial"/>
        </w:rPr>
        <w:t>preusmjerenjem</w:t>
      </w:r>
      <w:proofErr w:type="spellEnd"/>
      <w:r w:rsidR="005B0AA7" w:rsidRPr="008022BC">
        <w:rPr>
          <w:rFonts w:ascii="Arial" w:hAnsi="Arial" w:cs="Arial"/>
        </w:rPr>
        <w:t xml:space="preserve"> proizvodnje;</w:t>
      </w:r>
    </w:p>
    <w:p w14:paraId="40198998" w14:textId="44B50AB1" w:rsidR="005B0AA7" w:rsidRPr="008022BC" w:rsidRDefault="005B0AA7" w:rsidP="008279DA">
      <w:pPr>
        <w:tabs>
          <w:tab w:val="left" w:pos="426"/>
        </w:tabs>
        <w:spacing w:after="0" w:line="240" w:lineRule="auto"/>
        <w:ind w:left="426" w:hanging="426"/>
        <w:jc w:val="both"/>
        <w:rPr>
          <w:rFonts w:ascii="Arial" w:hAnsi="Arial" w:cs="Arial"/>
        </w:rPr>
      </w:pPr>
      <w:r w:rsidRPr="008022BC">
        <w:rPr>
          <w:rFonts w:ascii="Arial" w:hAnsi="Arial" w:cs="Arial"/>
        </w:rPr>
        <w:t xml:space="preserve">(b) </w:t>
      </w:r>
      <w:r w:rsidR="007336DA">
        <w:rPr>
          <w:rFonts w:ascii="Arial" w:hAnsi="Arial" w:cs="Arial"/>
        </w:rPr>
        <w:tab/>
      </w:r>
      <w:r w:rsidRPr="008022BC">
        <w:rPr>
          <w:rFonts w:ascii="Arial" w:hAnsi="Arial" w:cs="Arial"/>
        </w:rPr>
        <w:t xml:space="preserve">poboljšanje prirodnog okoliša, higijenskih uvjeta ili standarda dobrobiti životinja, uz uvjet da predmetno ulaganje nadilazi standarde </w:t>
      </w:r>
      <w:r w:rsidR="001C11EF">
        <w:rPr>
          <w:rFonts w:ascii="Arial" w:hAnsi="Arial" w:cs="Arial"/>
        </w:rPr>
        <w:t>Europske unije</w:t>
      </w:r>
      <w:r w:rsidRPr="008022BC">
        <w:rPr>
          <w:rFonts w:ascii="Arial" w:hAnsi="Arial" w:cs="Arial"/>
        </w:rPr>
        <w:t xml:space="preserve"> koji su na snazi;</w:t>
      </w:r>
    </w:p>
    <w:p w14:paraId="2EC06BC1" w14:textId="706812D9" w:rsidR="005B0AA7" w:rsidRPr="008022BC" w:rsidRDefault="005B0AA7" w:rsidP="008279DA">
      <w:pPr>
        <w:tabs>
          <w:tab w:val="left" w:pos="426"/>
        </w:tabs>
        <w:spacing w:after="0" w:line="240" w:lineRule="auto"/>
        <w:ind w:left="426" w:hanging="426"/>
        <w:jc w:val="both"/>
        <w:rPr>
          <w:rFonts w:ascii="Arial" w:hAnsi="Arial" w:cs="Arial"/>
        </w:rPr>
      </w:pPr>
      <w:r w:rsidRPr="008022BC">
        <w:rPr>
          <w:rFonts w:ascii="Arial" w:hAnsi="Arial" w:cs="Arial"/>
        </w:rPr>
        <w:lastRenderedPageBreak/>
        <w:t xml:space="preserve">(c) </w:t>
      </w:r>
      <w:r w:rsidR="007336DA">
        <w:rPr>
          <w:rFonts w:ascii="Arial" w:hAnsi="Arial" w:cs="Arial"/>
        </w:rPr>
        <w:tab/>
      </w:r>
      <w:r w:rsidRPr="008022BC">
        <w:rPr>
          <w:rFonts w:ascii="Arial" w:hAnsi="Arial" w:cs="Arial"/>
        </w:rPr>
        <w:t xml:space="preserve">stvaranje i poboljšanje infrastrukture povezane s razvojem, prilagodbom i modernizacijom poljoprivrede, uključujući pristup poljoprivrednom zemljištu, okrupnjavanje zemljišta i poboljšanje, opskrbu i uštedu energije i vode; </w:t>
      </w:r>
    </w:p>
    <w:p w14:paraId="26F2954B" w14:textId="387C78FE" w:rsidR="005B0AA7" w:rsidRPr="008022BC" w:rsidRDefault="005B0AA7" w:rsidP="008279DA">
      <w:pPr>
        <w:tabs>
          <w:tab w:val="left" w:pos="426"/>
        </w:tabs>
        <w:spacing w:after="0" w:line="240" w:lineRule="auto"/>
        <w:ind w:left="426" w:hanging="426"/>
        <w:jc w:val="both"/>
        <w:rPr>
          <w:rFonts w:ascii="Arial" w:hAnsi="Arial" w:cs="Arial"/>
        </w:rPr>
      </w:pPr>
      <w:r w:rsidRPr="008022BC">
        <w:rPr>
          <w:rFonts w:ascii="Arial" w:hAnsi="Arial" w:cs="Arial"/>
        </w:rPr>
        <w:t xml:space="preserve">(d) </w:t>
      </w:r>
      <w:r w:rsidR="008279DA">
        <w:rPr>
          <w:rFonts w:ascii="Arial" w:hAnsi="Arial" w:cs="Arial"/>
        </w:rPr>
        <w:tab/>
      </w:r>
      <w:r w:rsidRPr="008022BC">
        <w:rPr>
          <w:rFonts w:ascii="Arial" w:hAnsi="Arial" w:cs="Arial"/>
        </w:rPr>
        <w:t xml:space="preserve">ostvarivanje </w:t>
      </w:r>
      <w:proofErr w:type="spellStart"/>
      <w:r w:rsidRPr="008022BC">
        <w:rPr>
          <w:rFonts w:ascii="Arial" w:hAnsi="Arial" w:cs="Arial"/>
        </w:rPr>
        <w:t>agro</w:t>
      </w:r>
      <w:proofErr w:type="spellEnd"/>
      <w:r w:rsidRPr="008022BC">
        <w:rPr>
          <w:rFonts w:ascii="Arial" w:hAnsi="Arial" w:cs="Arial"/>
        </w:rPr>
        <w:t>-okolišnih i klimatskih ciljeva, očuvanje biološke raznolikosti vrsta i staništa te povećanje vrijednosti javnog prostora područja mreže Natura 2000 ili drugih sustava visoke prirodne vrijednosti, kako je definirano u nacionalnim ili regionalnim programima ruralnog razvoja država članica, sve dok su ulaganja neproduktivna;</w:t>
      </w:r>
    </w:p>
    <w:p w14:paraId="43563157" w14:textId="1A3A82F0" w:rsidR="005B0AA7" w:rsidRPr="008022BC" w:rsidRDefault="005B0AA7" w:rsidP="008279DA">
      <w:pPr>
        <w:tabs>
          <w:tab w:val="left" w:pos="426"/>
        </w:tabs>
        <w:spacing w:line="240" w:lineRule="auto"/>
        <w:ind w:left="426" w:hanging="426"/>
        <w:jc w:val="both"/>
        <w:rPr>
          <w:rFonts w:ascii="Arial" w:hAnsi="Arial" w:cs="Arial"/>
        </w:rPr>
      </w:pPr>
      <w:r w:rsidRPr="008022BC">
        <w:rPr>
          <w:rFonts w:ascii="Arial" w:hAnsi="Arial" w:cs="Arial"/>
        </w:rPr>
        <w:t xml:space="preserve">(e) </w:t>
      </w:r>
      <w:r w:rsidR="008279DA">
        <w:rPr>
          <w:rFonts w:ascii="Arial" w:hAnsi="Arial" w:cs="Arial"/>
        </w:rPr>
        <w:tab/>
      </w:r>
      <w:r w:rsidRPr="008022BC">
        <w:rPr>
          <w:rFonts w:ascii="Arial" w:hAnsi="Arial" w:cs="Arial"/>
        </w:rPr>
        <w:t>ponovna uspostava proizvodnog potencijala koji je oštećen elementarnim nepogodama, nepovoljnim klimatskim prilikama koje se mogu izjednačiti s elementarnom nepogodom, bolestima životinja ili nametnicima bilja te sprječavanje šteta koje uzrokuju ti događaji.</w:t>
      </w:r>
    </w:p>
    <w:p w14:paraId="5CAFC14D" w14:textId="3E6B125F" w:rsidR="005B0AA7" w:rsidRDefault="005B0AA7" w:rsidP="00E27B7A">
      <w:pPr>
        <w:tabs>
          <w:tab w:val="left" w:pos="426"/>
        </w:tabs>
        <w:spacing w:line="240" w:lineRule="auto"/>
        <w:jc w:val="both"/>
        <w:rPr>
          <w:rFonts w:ascii="Arial" w:hAnsi="Arial" w:cs="Arial"/>
        </w:rPr>
      </w:pPr>
      <w:r w:rsidRPr="008022BC">
        <w:rPr>
          <w:rFonts w:ascii="Arial" w:hAnsi="Arial" w:cs="Arial"/>
        </w:rPr>
        <w:t xml:space="preserve">4. </w:t>
      </w:r>
      <w:r w:rsidR="00E27B7A">
        <w:rPr>
          <w:rFonts w:ascii="Arial" w:hAnsi="Arial" w:cs="Arial"/>
        </w:rPr>
        <w:tab/>
      </w:r>
      <w:r w:rsidRPr="008022BC">
        <w:rPr>
          <w:rFonts w:ascii="Arial" w:hAnsi="Arial" w:cs="Arial"/>
        </w:rPr>
        <w:t xml:space="preserve">Ulaganje mora biti u skladu sa zakonodavstvom </w:t>
      </w:r>
      <w:r w:rsidR="001C11EF">
        <w:rPr>
          <w:rFonts w:ascii="Arial" w:hAnsi="Arial" w:cs="Arial"/>
        </w:rPr>
        <w:t>Europske unije</w:t>
      </w:r>
      <w:r w:rsidRPr="008022BC">
        <w:rPr>
          <w:rFonts w:ascii="Arial" w:hAnsi="Arial" w:cs="Arial"/>
        </w:rPr>
        <w:t xml:space="preserve"> i s nacionalnim pravom dotične države članice o zaštiti okoliša. Potpora za ulaganja za koja je potrebna procjena utjecaja na okoliš u skladu s Direktivom 2011/92/EU podliježe uvjetu da je takva procjena izvršena i da je odobrenje za provedbu predmetnog projekta ulaganja dano prije datuma dodjele pojedinačne potpore.</w:t>
      </w:r>
    </w:p>
    <w:p w14:paraId="5D9799FC" w14:textId="2F798E1F" w:rsidR="005B0AA7" w:rsidRPr="008022BC" w:rsidRDefault="005B0AA7" w:rsidP="001A331B">
      <w:pPr>
        <w:tabs>
          <w:tab w:val="left" w:pos="426"/>
        </w:tabs>
        <w:spacing w:after="0" w:line="240" w:lineRule="auto"/>
        <w:jc w:val="both"/>
        <w:rPr>
          <w:rFonts w:ascii="Arial" w:hAnsi="Arial" w:cs="Arial"/>
        </w:rPr>
      </w:pPr>
      <w:r w:rsidRPr="008022BC">
        <w:rPr>
          <w:rFonts w:ascii="Arial" w:hAnsi="Arial" w:cs="Arial"/>
        </w:rPr>
        <w:t xml:space="preserve">5.  </w:t>
      </w:r>
      <w:r w:rsidR="001A331B">
        <w:rPr>
          <w:rFonts w:ascii="Arial" w:hAnsi="Arial" w:cs="Arial"/>
        </w:rPr>
        <w:tab/>
      </w:r>
      <w:r w:rsidRPr="008022BC">
        <w:rPr>
          <w:rFonts w:ascii="Arial" w:hAnsi="Arial" w:cs="Arial"/>
        </w:rPr>
        <w:t>Potporom su obuhvaćeni sljedeći prihvatljivi troškovi:</w:t>
      </w:r>
    </w:p>
    <w:p w14:paraId="2A1DAC25" w14:textId="362FA3E9" w:rsidR="00BA051F" w:rsidRPr="008022BC" w:rsidRDefault="001C11EF" w:rsidP="001A331B">
      <w:pPr>
        <w:tabs>
          <w:tab w:val="left" w:pos="426"/>
        </w:tabs>
        <w:spacing w:after="0" w:line="240" w:lineRule="auto"/>
        <w:ind w:left="426" w:hanging="426"/>
        <w:jc w:val="both"/>
        <w:rPr>
          <w:rFonts w:ascii="Arial" w:hAnsi="Arial" w:cs="Arial"/>
        </w:rPr>
      </w:pPr>
      <w:r>
        <w:rPr>
          <w:rFonts w:ascii="Arial" w:hAnsi="Arial" w:cs="Arial"/>
        </w:rPr>
        <w:t>(a)</w:t>
      </w:r>
      <w:r w:rsidR="00BA051F" w:rsidRPr="008022BC">
        <w:rPr>
          <w:rFonts w:ascii="Arial" w:hAnsi="Arial" w:cs="Arial"/>
        </w:rPr>
        <w:t xml:space="preserve"> </w:t>
      </w:r>
      <w:r w:rsidR="004C7CAE">
        <w:rPr>
          <w:rFonts w:ascii="Arial" w:hAnsi="Arial" w:cs="Arial"/>
        </w:rPr>
        <w:tab/>
      </w:r>
      <w:r w:rsidR="00BA051F" w:rsidRPr="008022BC">
        <w:rPr>
          <w:rFonts w:ascii="Arial" w:hAnsi="Arial" w:cs="Arial"/>
        </w:rPr>
        <w:t>izgradnja/rekonstrukcija/adaptacija gospodarskih zgrada z</w:t>
      </w:r>
      <w:r w:rsidR="004C7CAE">
        <w:rPr>
          <w:rFonts w:ascii="Arial" w:hAnsi="Arial" w:cs="Arial"/>
        </w:rPr>
        <w:t xml:space="preserve">a poljoprivrednu proizvodnju na </w:t>
      </w:r>
      <w:r w:rsidR="00BA051F" w:rsidRPr="008022BC">
        <w:rPr>
          <w:rFonts w:ascii="Arial" w:hAnsi="Arial" w:cs="Arial"/>
        </w:rPr>
        <w:t>OPG</w:t>
      </w:r>
      <w:r w:rsidR="00EB75E9">
        <w:rPr>
          <w:rFonts w:ascii="Arial" w:hAnsi="Arial" w:cs="Arial"/>
        </w:rPr>
        <w:t>-u (</w:t>
      </w:r>
      <w:r w:rsidR="00BA051F" w:rsidRPr="008022BC">
        <w:rPr>
          <w:rFonts w:ascii="Arial" w:hAnsi="Arial" w:cs="Arial"/>
        </w:rPr>
        <w:t>materijal,</w:t>
      </w:r>
      <w:r w:rsidR="00EB75E9">
        <w:rPr>
          <w:rFonts w:ascii="Arial" w:hAnsi="Arial" w:cs="Arial"/>
        </w:rPr>
        <w:t xml:space="preserve"> </w:t>
      </w:r>
      <w:r w:rsidR="00BA051F" w:rsidRPr="008022BC">
        <w:rPr>
          <w:rFonts w:ascii="Arial" w:hAnsi="Arial" w:cs="Arial"/>
        </w:rPr>
        <w:t>usluge izrade projektne dokumentacije</w:t>
      </w:r>
      <w:r w:rsidR="00EB75E9">
        <w:rPr>
          <w:rFonts w:ascii="Arial" w:hAnsi="Arial" w:cs="Arial"/>
        </w:rPr>
        <w:t>)</w:t>
      </w:r>
    </w:p>
    <w:p w14:paraId="284ABBC5" w14:textId="5CAFF590" w:rsidR="00D4332E" w:rsidRPr="008022BC" w:rsidRDefault="001C11EF" w:rsidP="001A331B">
      <w:pPr>
        <w:tabs>
          <w:tab w:val="left" w:pos="426"/>
        </w:tabs>
        <w:spacing w:after="0" w:line="240" w:lineRule="auto"/>
        <w:ind w:left="426" w:hanging="426"/>
        <w:jc w:val="both"/>
        <w:rPr>
          <w:rFonts w:ascii="Arial" w:hAnsi="Arial" w:cs="Arial"/>
        </w:rPr>
      </w:pPr>
      <w:r>
        <w:rPr>
          <w:rFonts w:ascii="Arial" w:hAnsi="Arial" w:cs="Arial"/>
        </w:rPr>
        <w:t>(b)</w:t>
      </w:r>
      <w:r w:rsidR="00D4332E" w:rsidRPr="008022BC">
        <w:rPr>
          <w:rFonts w:ascii="Arial" w:hAnsi="Arial" w:cs="Arial"/>
        </w:rPr>
        <w:t xml:space="preserve"> </w:t>
      </w:r>
      <w:r w:rsidR="004C7CAE">
        <w:rPr>
          <w:rFonts w:ascii="Arial" w:hAnsi="Arial" w:cs="Arial"/>
        </w:rPr>
        <w:tab/>
      </w:r>
      <w:r w:rsidR="00D4332E" w:rsidRPr="008022BC">
        <w:rPr>
          <w:rFonts w:ascii="Arial" w:hAnsi="Arial" w:cs="Arial"/>
        </w:rPr>
        <w:t>kupnja, građenje i opremanje plastenika</w:t>
      </w:r>
    </w:p>
    <w:p w14:paraId="76D2DC34" w14:textId="656C7FEF" w:rsidR="00D4332E" w:rsidRPr="008022BC" w:rsidRDefault="001C11EF" w:rsidP="001A331B">
      <w:pPr>
        <w:tabs>
          <w:tab w:val="left" w:pos="426"/>
        </w:tabs>
        <w:spacing w:after="0" w:line="240" w:lineRule="auto"/>
        <w:ind w:left="426" w:hanging="426"/>
        <w:jc w:val="both"/>
        <w:rPr>
          <w:rFonts w:ascii="Arial" w:hAnsi="Arial" w:cs="Arial"/>
        </w:rPr>
      </w:pPr>
      <w:r>
        <w:rPr>
          <w:rFonts w:ascii="Arial" w:hAnsi="Arial" w:cs="Arial"/>
        </w:rPr>
        <w:t xml:space="preserve">(c) </w:t>
      </w:r>
      <w:r w:rsidR="004C7CAE">
        <w:rPr>
          <w:rFonts w:ascii="Arial" w:hAnsi="Arial" w:cs="Arial"/>
        </w:rPr>
        <w:tab/>
      </w:r>
      <w:r w:rsidR="00D4332E" w:rsidRPr="008022BC">
        <w:rPr>
          <w:rFonts w:ascii="Arial" w:hAnsi="Arial" w:cs="Arial"/>
        </w:rPr>
        <w:t>kupnja mehanizacije i opreme za obavljanje poljoprivredne djelatnosti</w:t>
      </w:r>
    </w:p>
    <w:p w14:paraId="35ED5A1A" w14:textId="406A7A72" w:rsidR="00D4332E" w:rsidRPr="008022BC" w:rsidRDefault="001C11EF" w:rsidP="001A331B">
      <w:pPr>
        <w:tabs>
          <w:tab w:val="left" w:pos="426"/>
        </w:tabs>
        <w:spacing w:after="0" w:line="240" w:lineRule="auto"/>
        <w:ind w:left="426" w:hanging="426"/>
        <w:jc w:val="both"/>
        <w:rPr>
          <w:rFonts w:ascii="Arial" w:hAnsi="Arial" w:cs="Arial"/>
        </w:rPr>
      </w:pPr>
      <w:r>
        <w:rPr>
          <w:rFonts w:ascii="Arial" w:hAnsi="Arial" w:cs="Arial"/>
        </w:rPr>
        <w:t>(d)</w:t>
      </w:r>
      <w:r w:rsidR="00D4332E" w:rsidRPr="008022BC">
        <w:rPr>
          <w:rFonts w:ascii="Arial" w:hAnsi="Arial" w:cs="Arial"/>
        </w:rPr>
        <w:t xml:space="preserve"> </w:t>
      </w:r>
      <w:r w:rsidR="004C7CAE">
        <w:rPr>
          <w:rFonts w:ascii="Arial" w:hAnsi="Arial" w:cs="Arial"/>
        </w:rPr>
        <w:tab/>
      </w:r>
      <w:r w:rsidR="00D4332E" w:rsidRPr="008022BC">
        <w:rPr>
          <w:rFonts w:ascii="Arial" w:hAnsi="Arial" w:cs="Arial"/>
        </w:rPr>
        <w:t>kupnja ograde za nasade i životinje</w:t>
      </w:r>
    </w:p>
    <w:p w14:paraId="0BE806A6" w14:textId="4FE84D9E" w:rsidR="00D4332E" w:rsidRPr="008022BC" w:rsidRDefault="001C11EF" w:rsidP="001A331B">
      <w:pPr>
        <w:tabs>
          <w:tab w:val="left" w:pos="426"/>
        </w:tabs>
        <w:spacing w:after="0" w:line="240" w:lineRule="auto"/>
        <w:ind w:left="426" w:hanging="426"/>
        <w:jc w:val="both"/>
        <w:rPr>
          <w:rFonts w:ascii="Arial" w:hAnsi="Arial" w:cs="Arial"/>
        </w:rPr>
      </w:pPr>
      <w:r>
        <w:rPr>
          <w:rFonts w:ascii="Arial" w:hAnsi="Arial" w:cs="Arial"/>
        </w:rPr>
        <w:t>(e)</w:t>
      </w:r>
      <w:r w:rsidR="00D4332E" w:rsidRPr="008022BC">
        <w:rPr>
          <w:rFonts w:ascii="Arial" w:hAnsi="Arial" w:cs="Arial"/>
        </w:rPr>
        <w:t xml:space="preserve"> </w:t>
      </w:r>
      <w:r w:rsidR="004C7CAE">
        <w:rPr>
          <w:rFonts w:ascii="Arial" w:hAnsi="Arial" w:cs="Arial"/>
        </w:rPr>
        <w:tab/>
      </w:r>
      <w:r w:rsidR="00D4332E" w:rsidRPr="008022BC">
        <w:rPr>
          <w:rFonts w:ascii="Arial" w:hAnsi="Arial" w:cs="Arial"/>
        </w:rPr>
        <w:t>kupnja zaštitne mreže i ostale opreme za zaštitu od vremenskih „neprilika“</w:t>
      </w:r>
    </w:p>
    <w:p w14:paraId="7961A571" w14:textId="73F22C78" w:rsidR="00D4332E" w:rsidRPr="008022BC" w:rsidRDefault="004C7CAE" w:rsidP="001A331B">
      <w:pPr>
        <w:tabs>
          <w:tab w:val="left" w:pos="426"/>
        </w:tabs>
        <w:spacing w:after="0" w:line="240" w:lineRule="auto"/>
        <w:ind w:left="426" w:hanging="426"/>
        <w:jc w:val="both"/>
        <w:rPr>
          <w:rFonts w:ascii="Arial" w:hAnsi="Arial" w:cs="Arial"/>
        </w:rPr>
      </w:pPr>
      <w:r>
        <w:rPr>
          <w:rFonts w:ascii="Arial" w:hAnsi="Arial" w:cs="Arial"/>
        </w:rPr>
        <w:t>(f)</w:t>
      </w:r>
      <w:r>
        <w:rPr>
          <w:rFonts w:ascii="Arial" w:hAnsi="Arial" w:cs="Arial"/>
        </w:rPr>
        <w:tab/>
      </w:r>
      <w:r w:rsidR="00D4332E" w:rsidRPr="008022BC">
        <w:rPr>
          <w:rFonts w:ascii="Arial" w:hAnsi="Arial" w:cs="Arial"/>
        </w:rPr>
        <w:t>kupnja višegodišnjih biljaka</w:t>
      </w:r>
    </w:p>
    <w:p w14:paraId="20519C05" w14:textId="77777777" w:rsidR="005B0AA7" w:rsidRPr="008022BC" w:rsidRDefault="005B0AA7" w:rsidP="001A331B">
      <w:pPr>
        <w:spacing w:line="240" w:lineRule="auto"/>
        <w:jc w:val="both"/>
        <w:rPr>
          <w:rFonts w:ascii="Arial" w:hAnsi="Arial" w:cs="Arial"/>
        </w:rPr>
      </w:pPr>
      <w:r w:rsidRPr="008022BC">
        <w:rPr>
          <w:rFonts w:ascii="Arial" w:hAnsi="Arial" w:cs="Arial"/>
        </w:rPr>
        <w:t xml:space="preserve">Obrtni kapital ne smatra se prihvatljivim troškom. </w:t>
      </w:r>
    </w:p>
    <w:p w14:paraId="75DB1C97" w14:textId="654E1459" w:rsidR="005B0AA7" w:rsidRPr="008022BC" w:rsidRDefault="00D4332E" w:rsidP="001A331B">
      <w:pPr>
        <w:tabs>
          <w:tab w:val="left" w:pos="426"/>
        </w:tabs>
        <w:spacing w:after="0" w:line="240" w:lineRule="auto"/>
        <w:jc w:val="both"/>
        <w:rPr>
          <w:rFonts w:ascii="Arial" w:hAnsi="Arial" w:cs="Arial"/>
        </w:rPr>
      </w:pPr>
      <w:r w:rsidRPr="008022BC">
        <w:rPr>
          <w:rFonts w:ascii="Arial" w:hAnsi="Arial" w:cs="Arial"/>
        </w:rPr>
        <w:t>6</w:t>
      </w:r>
      <w:r w:rsidR="005B0AA7" w:rsidRPr="008022BC">
        <w:rPr>
          <w:rFonts w:ascii="Arial" w:hAnsi="Arial" w:cs="Arial"/>
        </w:rPr>
        <w:t xml:space="preserve">. </w:t>
      </w:r>
      <w:r w:rsidR="001A331B">
        <w:rPr>
          <w:rFonts w:ascii="Arial" w:hAnsi="Arial" w:cs="Arial"/>
        </w:rPr>
        <w:tab/>
      </w:r>
      <w:r w:rsidR="005B0AA7" w:rsidRPr="008022BC">
        <w:rPr>
          <w:rFonts w:ascii="Arial" w:hAnsi="Arial" w:cs="Arial"/>
        </w:rPr>
        <w:t xml:space="preserve">Potpora se ne dodjeljuje za sljedeće: </w:t>
      </w:r>
    </w:p>
    <w:p w14:paraId="71E4D692" w14:textId="587F6B92" w:rsidR="005B0AA7" w:rsidRPr="008022BC" w:rsidRDefault="005B0AA7" w:rsidP="001A331B">
      <w:pPr>
        <w:tabs>
          <w:tab w:val="left" w:pos="426"/>
        </w:tabs>
        <w:spacing w:after="0" w:line="240" w:lineRule="auto"/>
        <w:ind w:left="426" w:hanging="426"/>
        <w:jc w:val="both"/>
        <w:rPr>
          <w:rFonts w:ascii="Arial" w:hAnsi="Arial" w:cs="Arial"/>
        </w:rPr>
      </w:pPr>
      <w:r w:rsidRPr="008022BC">
        <w:rPr>
          <w:rFonts w:ascii="Arial" w:hAnsi="Arial" w:cs="Arial"/>
        </w:rPr>
        <w:t xml:space="preserve">(a) </w:t>
      </w:r>
      <w:r w:rsidR="001A331B">
        <w:rPr>
          <w:rFonts w:ascii="Arial" w:hAnsi="Arial" w:cs="Arial"/>
        </w:rPr>
        <w:tab/>
      </w:r>
      <w:r w:rsidRPr="008022BC">
        <w:rPr>
          <w:rFonts w:ascii="Arial" w:hAnsi="Arial" w:cs="Arial"/>
        </w:rPr>
        <w:t xml:space="preserve">kupnju proizvodnih prava, prava na plaćanja i jednogodišnjeg bilja; </w:t>
      </w:r>
    </w:p>
    <w:p w14:paraId="730899D8" w14:textId="054EF1ED" w:rsidR="005B0AA7" w:rsidRPr="008022BC" w:rsidRDefault="005B0AA7" w:rsidP="001A331B">
      <w:pPr>
        <w:tabs>
          <w:tab w:val="left" w:pos="426"/>
        </w:tabs>
        <w:spacing w:after="0" w:line="240" w:lineRule="auto"/>
        <w:ind w:left="426" w:hanging="426"/>
        <w:jc w:val="both"/>
        <w:rPr>
          <w:rFonts w:ascii="Arial" w:hAnsi="Arial" w:cs="Arial"/>
        </w:rPr>
      </w:pPr>
      <w:r w:rsidRPr="008022BC">
        <w:rPr>
          <w:rFonts w:ascii="Arial" w:hAnsi="Arial" w:cs="Arial"/>
        </w:rPr>
        <w:t>(b)</w:t>
      </w:r>
      <w:r w:rsidR="001A331B">
        <w:rPr>
          <w:rFonts w:ascii="Arial" w:hAnsi="Arial" w:cs="Arial"/>
        </w:rPr>
        <w:tab/>
      </w:r>
      <w:r w:rsidRPr="008022BC">
        <w:rPr>
          <w:rFonts w:ascii="Arial" w:hAnsi="Arial" w:cs="Arial"/>
        </w:rPr>
        <w:t>sadnju jednogodišnjeg bilja;</w:t>
      </w:r>
    </w:p>
    <w:p w14:paraId="2C02E895" w14:textId="40A3C5EC" w:rsidR="005B0AA7" w:rsidRPr="008022BC" w:rsidRDefault="005B0AA7" w:rsidP="001A331B">
      <w:pPr>
        <w:tabs>
          <w:tab w:val="left" w:pos="426"/>
        </w:tabs>
        <w:spacing w:after="0" w:line="240" w:lineRule="auto"/>
        <w:ind w:left="426" w:hanging="426"/>
        <w:jc w:val="both"/>
        <w:rPr>
          <w:rFonts w:ascii="Arial" w:hAnsi="Arial" w:cs="Arial"/>
        </w:rPr>
      </w:pPr>
      <w:r w:rsidRPr="008022BC">
        <w:rPr>
          <w:rFonts w:ascii="Arial" w:hAnsi="Arial" w:cs="Arial"/>
        </w:rPr>
        <w:t xml:space="preserve">(c) </w:t>
      </w:r>
      <w:r w:rsidR="001A331B">
        <w:rPr>
          <w:rFonts w:ascii="Arial" w:hAnsi="Arial" w:cs="Arial"/>
        </w:rPr>
        <w:tab/>
      </w:r>
      <w:r w:rsidRPr="008022BC">
        <w:rPr>
          <w:rFonts w:ascii="Arial" w:hAnsi="Arial" w:cs="Arial"/>
        </w:rPr>
        <w:t xml:space="preserve">odvodnjavanje; </w:t>
      </w:r>
    </w:p>
    <w:p w14:paraId="06A17260" w14:textId="65ECCABF" w:rsidR="005B0AA7" w:rsidRPr="008022BC" w:rsidRDefault="005B0AA7" w:rsidP="001A331B">
      <w:pPr>
        <w:tabs>
          <w:tab w:val="left" w:pos="426"/>
        </w:tabs>
        <w:spacing w:after="0" w:line="240" w:lineRule="auto"/>
        <w:ind w:left="426" w:hanging="426"/>
        <w:jc w:val="both"/>
        <w:rPr>
          <w:rFonts w:ascii="Arial" w:hAnsi="Arial" w:cs="Arial"/>
        </w:rPr>
      </w:pPr>
      <w:r w:rsidRPr="008022BC">
        <w:rPr>
          <w:rFonts w:ascii="Arial" w:hAnsi="Arial" w:cs="Arial"/>
        </w:rPr>
        <w:t xml:space="preserve">(d) </w:t>
      </w:r>
      <w:r w:rsidR="001A331B">
        <w:rPr>
          <w:rFonts w:ascii="Arial" w:hAnsi="Arial" w:cs="Arial"/>
        </w:rPr>
        <w:tab/>
      </w:r>
      <w:r w:rsidRPr="008022BC">
        <w:rPr>
          <w:rFonts w:ascii="Arial" w:hAnsi="Arial" w:cs="Arial"/>
        </w:rPr>
        <w:t xml:space="preserve">ulaganja za usklađivanje sa standardima </w:t>
      </w:r>
      <w:r w:rsidR="001C11EF">
        <w:rPr>
          <w:rFonts w:ascii="Arial" w:hAnsi="Arial" w:cs="Arial"/>
        </w:rPr>
        <w:t>Europske unije</w:t>
      </w:r>
      <w:r w:rsidRPr="008022BC">
        <w:rPr>
          <w:rFonts w:ascii="Arial" w:hAnsi="Arial" w:cs="Arial"/>
        </w:rPr>
        <w:t xml:space="preserve">, osim potpore dodijeljene mladim poljoprivrednicima unutar 24 mjeseca od osnivanja poljoprivrednoga gospodarstva; </w:t>
      </w:r>
    </w:p>
    <w:p w14:paraId="7AAD82F8" w14:textId="482ADD53" w:rsidR="005B0AA7" w:rsidRDefault="005B0AA7" w:rsidP="001A331B">
      <w:pPr>
        <w:tabs>
          <w:tab w:val="left" w:pos="426"/>
        </w:tabs>
        <w:spacing w:after="0" w:line="240" w:lineRule="auto"/>
        <w:ind w:left="426" w:hanging="426"/>
        <w:jc w:val="both"/>
        <w:rPr>
          <w:rFonts w:ascii="Arial" w:hAnsi="Arial" w:cs="Arial"/>
        </w:rPr>
      </w:pPr>
      <w:r w:rsidRPr="008022BC">
        <w:rPr>
          <w:rFonts w:ascii="Arial" w:hAnsi="Arial" w:cs="Arial"/>
        </w:rPr>
        <w:t xml:space="preserve">(e) </w:t>
      </w:r>
      <w:r w:rsidR="001A331B">
        <w:rPr>
          <w:rFonts w:ascii="Arial" w:hAnsi="Arial" w:cs="Arial"/>
        </w:rPr>
        <w:tab/>
      </w:r>
      <w:r w:rsidRPr="008022BC">
        <w:rPr>
          <w:rFonts w:ascii="Arial" w:hAnsi="Arial" w:cs="Arial"/>
        </w:rPr>
        <w:t>nabavu životinja osim potpora dodijeljenih za ulaganje prema stavku 3. članku 14. Uredbe br. 702/2014.</w:t>
      </w:r>
    </w:p>
    <w:p w14:paraId="70AD5744" w14:textId="77777777" w:rsidR="004C7CAE" w:rsidRPr="008022BC" w:rsidRDefault="004C7CAE" w:rsidP="001A331B">
      <w:pPr>
        <w:spacing w:after="0" w:line="240" w:lineRule="auto"/>
        <w:jc w:val="both"/>
        <w:rPr>
          <w:rFonts w:ascii="Arial" w:hAnsi="Arial" w:cs="Arial"/>
        </w:rPr>
      </w:pPr>
    </w:p>
    <w:p w14:paraId="6D8669D7" w14:textId="62049662" w:rsidR="005B0AA7" w:rsidRPr="008022BC" w:rsidRDefault="00D4332E" w:rsidP="001A331B">
      <w:pPr>
        <w:spacing w:line="240" w:lineRule="auto"/>
        <w:jc w:val="both"/>
        <w:rPr>
          <w:rFonts w:ascii="Arial" w:hAnsi="Arial" w:cs="Arial"/>
        </w:rPr>
      </w:pPr>
      <w:r w:rsidRPr="008022BC">
        <w:rPr>
          <w:rFonts w:ascii="Arial" w:hAnsi="Arial" w:cs="Arial"/>
        </w:rPr>
        <w:t>7</w:t>
      </w:r>
      <w:r w:rsidR="005B0AA7" w:rsidRPr="008022BC">
        <w:rPr>
          <w:rFonts w:ascii="Arial" w:hAnsi="Arial" w:cs="Arial"/>
        </w:rPr>
        <w:t xml:space="preserve">. Potpore ne smiju biti ograničene na pojedine poljoprivredne proizvode i stoga moraju biti dostupne ili svim sektorima primarne poljoprivredne proizvodnje ili čitavom sektoru proizvodnje bilja ili čitavom sektoru proizvodnje životinja. Međutim, države članice mogu izuzeti određene proizvode zbog prevelikog kapaciteta na unutarnjem tržištu ili pomanjkanja prodajnih mogućnosti. </w:t>
      </w:r>
    </w:p>
    <w:p w14:paraId="58973FC9" w14:textId="2FC7888A" w:rsidR="005B0AA7" w:rsidRPr="008022BC" w:rsidRDefault="00647F1C" w:rsidP="001A331B">
      <w:pPr>
        <w:spacing w:line="240" w:lineRule="auto"/>
        <w:jc w:val="both"/>
        <w:rPr>
          <w:rFonts w:ascii="Arial" w:hAnsi="Arial" w:cs="Arial"/>
          <w:color w:val="000000" w:themeColor="text1"/>
        </w:rPr>
      </w:pPr>
      <w:r>
        <w:rPr>
          <w:rFonts w:ascii="Arial" w:hAnsi="Arial" w:cs="Arial"/>
          <w:color w:val="000000" w:themeColor="text1"/>
        </w:rPr>
        <w:t>8.</w:t>
      </w:r>
      <w:r w:rsidR="005B0AA7" w:rsidRPr="008022BC">
        <w:rPr>
          <w:rFonts w:ascii="Arial" w:hAnsi="Arial" w:cs="Arial"/>
          <w:color w:val="000000" w:themeColor="text1"/>
        </w:rPr>
        <w:t xml:space="preserve"> Intenzitet potpore je  do 50% ukupnih troškova, ali ne više </w:t>
      </w:r>
      <w:r w:rsidR="005B0AA7" w:rsidRPr="004C7CAE">
        <w:rPr>
          <w:rFonts w:ascii="Arial" w:hAnsi="Arial" w:cs="Arial"/>
          <w:color w:val="000000" w:themeColor="text1"/>
        </w:rPr>
        <w:t>od 3.000,00 kn po korisniku.</w:t>
      </w:r>
    </w:p>
    <w:p w14:paraId="385756FA" w14:textId="77777777" w:rsidR="00D4332E" w:rsidRPr="008022BC" w:rsidRDefault="00D4332E" w:rsidP="001A331B">
      <w:pPr>
        <w:autoSpaceDE w:val="0"/>
        <w:autoSpaceDN w:val="0"/>
        <w:adjustRightInd w:val="0"/>
        <w:spacing w:after="0" w:line="240" w:lineRule="auto"/>
        <w:rPr>
          <w:rFonts w:ascii="Arial" w:eastAsia="Calibri" w:hAnsi="Arial" w:cs="Arial"/>
          <w:color w:val="000000"/>
        </w:rPr>
      </w:pPr>
      <w:bookmarkStart w:id="4" w:name="_Hlk13048864"/>
      <w:bookmarkEnd w:id="2"/>
    </w:p>
    <w:p w14:paraId="152509DA" w14:textId="2EE4932B" w:rsidR="005B0AA7" w:rsidRPr="008022BC" w:rsidRDefault="001C11EF" w:rsidP="001A331B">
      <w:pPr>
        <w:autoSpaceDE w:val="0"/>
        <w:autoSpaceDN w:val="0"/>
        <w:adjustRightInd w:val="0"/>
        <w:spacing w:after="0" w:line="240" w:lineRule="auto"/>
        <w:jc w:val="center"/>
        <w:rPr>
          <w:rFonts w:ascii="Arial" w:eastAsia="Calibri" w:hAnsi="Arial" w:cs="Arial"/>
          <w:b/>
          <w:color w:val="000000"/>
        </w:rPr>
      </w:pPr>
      <w:r>
        <w:rPr>
          <w:rFonts w:ascii="Arial" w:eastAsia="Calibri" w:hAnsi="Arial" w:cs="Arial"/>
          <w:b/>
          <w:color w:val="000000"/>
        </w:rPr>
        <w:t>Članak 13</w:t>
      </w:r>
      <w:r w:rsidR="005B0AA7" w:rsidRPr="008022BC">
        <w:rPr>
          <w:rFonts w:ascii="Arial" w:eastAsia="Calibri" w:hAnsi="Arial" w:cs="Arial"/>
          <w:b/>
          <w:color w:val="000000"/>
        </w:rPr>
        <w:t>.</w:t>
      </w:r>
    </w:p>
    <w:p w14:paraId="48F7C025" w14:textId="77777777" w:rsidR="005B0AA7" w:rsidRPr="008022BC" w:rsidRDefault="005B0AA7" w:rsidP="001A331B">
      <w:pPr>
        <w:autoSpaceDE w:val="0"/>
        <w:autoSpaceDN w:val="0"/>
        <w:adjustRightInd w:val="0"/>
        <w:spacing w:after="0" w:line="240" w:lineRule="auto"/>
        <w:jc w:val="center"/>
        <w:rPr>
          <w:rFonts w:ascii="Arial" w:eastAsia="Calibri" w:hAnsi="Arial" w:cs="Arial"/>
          <w:b/>
          <w:color w:val="000000"/>
        </w:rPr>
      </w:pPr>
    </w:p>
    <w:p w14:paraId="63931E03" w14:textId="4B332898" w:rsidR="005B0AA7" w:rsidRPr="008022BC" w:rsidRDefault="00D4332E" w:rsidP="001A331B">
      <w:pPr>
        <w:autoSpaceDE w:val="0"/>
        <w:autoSpaceDN w:val="0"/>
        <w:adjustRightInd w:val="0"/>
        <w:spacing w:after="0" w:line="240" w:lineRule="auto"/>
        <w:rPr>
          <w:rFonts w:ascii="Arial" w:eastAsia="Calibri" w:hAnsi="Arial" w:cs="Arial"/>
          <w:b/>
          <w:bCs/>
          <w:color w:val="000000"/>
        </w:rPr>
      </w:pPr>
      <w:r w:rsidRPr="008022BC">
        <w:rPr>
          <w:rFonts w:ascii="Arial" w:eastAsia="Calibri" w:hAnsi="Arial" w:cs="Arial"/>
          <w:b/>
          <w:bCs/>
          <w:color w:val="000000"/>
        </w:rPr>
        <w:t>2</w:t>
      </w:r>
      <w:r w:rsidR="005B0AA7" w:rsidRPr="008022BC">
        <w:rPr>
          <w:rFonts w:ascii="Arial" w:eastAsia="Calibri" w:hAnsi="Arial" w:cs="Arial"/>
          <w:b/>
          <w:bCs/>
          <w:color w:val="000000"/>
        </w:rPr>
        <w:t>.</w:t>
      </w:r>
      <w:r w:rsidRPr="008022BC">
        <w:rPr>
          <w:rFonts w:ascii="Arial" w:eastAsia="Calibri" w:hAnsi="Arial" w:cs="Arial"/>
          <w:b/>
          <w:bCs/>
          <w:color w:val="000000"/>
        </w:rPr>
        <w:t xml:space="preserve"> </w:t>
      </w:r>
      <w:r w:rsidR="005B0AA7" w:rsidRPr="008022BC">
        <w:rPr>
          <w:rFonts w:ascii="Arial" w:eastAsia="Calibri" w:hAnsi="Arial" w:cs="Arial"/>
          <w:b/>
          <w:bCs/>
          <w:color w:val="000000"/>
        </w:rPr>
        <w:t>Potpora za plaćanje</w:t>
      </w:r>
      <w:r w:rsidR="001C11EF">
        <w:rPr>
          <w:rFonts w:ascii="Arial" w:eastAsia="Calibri" w:hAnsi="Arial" w:cs="Arial"/>
          <w:b/>
          <w:bCs/>
          <w:color w:val="000000"/>
        </w:rPr>
        <w:t xml:space="preserve"> premije osiguranja (</w:t>
      </w:r>
      <w:r w:rsidR="005B0AA7" w:rsidRPr="008022BC">
        <w:rPr>
          <w:rFonts w:ascii="Arial" w:eastAsia="Calibri" w:hAnsi="Arial" w:cs="Arial"/>
          <w:b/>
          <w:bCs/>
          <w:color w:val="000000"/>
        </w:rPr>
        <w:t>članak 28. Uredbe br. 702/2014)</w:t>
      </w:r>
    </w:p>
    <w:p w14:paraId="1DF33960" w14:textId="77777777" w:rsidR="005B0AA7" w:rsidRPr="008022BC" w:rsidRDefault="005B0AA7" w:rsidP="001A331B">
      <w:pPr>
        <w:autoSpaceDE w:val="0"/>
        <w:autoSpaceDN w:val="0"/>
        <w:adjustRightInd w:val="0"/>
        <w:spacing w:after="0" w:line="240" w:lineRule="auto"/>
        <w:rPr>
          <w:rFonts w:ascii="Arial" w:eastAsia="Calibri" w:hAnsi="Arial" w:cs="Arial"/>
          <w:color w:val="000000"/>
        </w:rPr>
      </w:pPr>
    </w:p>
    <w:p w14:paraId="16ECDB03" w14:textId="53BAF495" w:rsidR="005B0AA7" w:rsidRDefault="005B0AA7" w:rsidP="001A331B">
      <w:pPr>
        <w:spacing w:after="0" w:line="240" w:lineRule="auto"/>
        <w:jc w:val="both"/>
        <w:rPr>
          <w:rFonts w:ascii="Arial" w:eastAsia="Times New Roman" w:hAnsi="Arial" w:cs="Arial"/>
          <w:lang w:eastAsia="hr-HR"/>
        </w:rPr>
      </w:pPr>
      <w:r w:rsidRPr="008022BC">
        <w:rPr>
          <w:rFonts w:ascii="Arial" w:eastAsia="Times New Roman" w:hAnsi="Arial" w:cs="Arial"/>
          <w:lang w:eastAsia="hr-HR"/>
        </w:rPr>
        <w:t>1.</w:t>
      </w:r>
      <w:r w:rsidR="006A63DC">
        <w:rPr>
          <w:rFonts w:ascii="Arial" w:eastAsia="Times New Roman" w:hAnsi="Arial" w:cs="Arial"/>
          <w:lang w:eastAsia="hr-HR"/>
        </w:rPr>
        <w:t xml:space="preserve"> </w:t>
      </w:r>
      <w:r w:rsidRPr="008022BC">
        <w:rPr>
          <w:rFonts w:ascii="Arial" w:eastAsia="Times New Roman" w:hAnsi="Arial" w:cs="Arial"/>
          <w:lang w:eastAsia="hr-HR"/>
        </w:rPr>
        <w:t xml:space="preserve">Potpore koje se dodjeljuju </w:t>
      </w:r>
      <w:r w:rsidRPr="006A63DC">
        <w:rPr>
          <w:rFonts w:ascii="Arial" w:eastAsia="Times New Roman" w:hAnsi="Arial" w:cs="Arial"/>
          <w:lang w:eastAsia="hr-HR"/>
        </w:rPr>
        <w:t>MSP-ovima</w:t>
      </w:r>
      <w:r w:rsidRPr="008022BC">
        <w:rPr>
          <w:rFonts w:ascii="Arial" w:eastAsia="Times New Roman" w:hAnsi="Arial" w:cs="Arial"/>
          <w:lang w:eastAsia="hr-HR"/>
        </w:rPr>
        <w:t xml:space="preserve"> </w:t>
      </w:r>
      <w:r w:rsidR="006A63DC">
        <w:rPr>
          <w:rFonts w:ascii="Arial" w:eastAsia="Times New Roman" w:hAnsi="Arial" w:cs="Arial"/>
          <w:lang w:eastAsia="hr-HR"/>
        </w:rPr>
        <w:t xml:space="preserve">(mikro, mala i srednja poduzeća) </w:t>
      </w:r>
      <w:r w:rsidRPr="008022BC">
        <w:rPr>
          <w:rFonts w:ascii="Arial" w:eastAsia="Times New Roman" w:hAnsi="Arial" w:cs="Arial"/>
          <w:lang w:eastAsia="hr-HR"/>
        </w:rPr>
        <w:t>koji se bave primarnom poljoprivrednom proizvodnjom</w:t>
      </w:r>
      <w:r w:rsidR="00CE7B8D" w:rsidRPr="008022BC">
        <w:rPr>
          <w:rFonts w:ascii="Arial" w:eastAsia="Times New Roman" w:hAnsi="Arial" w:cs="Arial"/>
          <w:lang w:eastAsia="hr-HR"/>
        </w:rPr>
        <w:t xml:space="preserve"> kao i obiteljskim poljoprivrednim gospodarstvima </w:t>
      </w:r>
      <w:r w:rsidRPr="008022BC">
        <w:rPr>
          <w:rFonts w:ascii="Arial" w:eastAsia="Times New Roman" w:hAnsi="Arial" w:cs="Arial"/>
          <w:lang w:eastAsia="hr-HR"/>
        </w:rPr>
        <w:t xml:space="preserve"> za plaćanje premija osiguranja spojive su s unutarnjim tržištem u smislu članka 107.stavka 3. točke </w:t>
      </w:r>
      <w:r w:rsidR="00D4332E" w:rsidRPr="008022BC">
        <w:rPr>
          <w:rFonts w:ascii="Arial" w:eastAsia="Times New Roman" w:hAnsi="Arial" w:cs="Arial"/>
          <w:lang w:eastAsia="hr-HR"/>
        </w:rPr>
        <w:t xml:space="preserve"> (c)</w:t>
      </w:r>
      <w:r w:rsidRPr="008022BC">
        <w:rPr>
          <w:rFonts w:ascii="Arial" w:eastAsia="Times New Roman" w:hAnsi="Arial" w:cs="Arial"/>
          <w:lang w:eastAsia="hr-HR"/>
        </w:rPr>
        <w:t xml:space="preserve"> Ugovora i izuzete iz obveze prijave iz njegova članka 108. stavka 3. ako ispunjavaju uvjete utvrđene u stavcima  2. do 6. članka 28. Uredbe br.702/2014.</w:t>
      </w:r>
    </w:p>
    <w:p w14:paraId="179AD257" w14:textId="77777777" w:rsidR="005B0AA7" w:rsidRPr="008022BC" w:rsidRDefault="005B0AA7" w:rsidP="001A331B">
      <w:pPr>
        <w:spacing w:after="0" w:line="240" w:lineRule="auto"/>
        <w:jc w:val="both"/>
        <w:rPr>
          <w:rFonts w:ascii="Arial" w:eastAsia="Times New Roman" w:hAnsi="Arial" w:cs="Arial"/>
          <w:lang w:eastAsia="hr-HR"/>
        </w:rPr>
      </w:pPr>
      <w:r w:rsidRPr="008022BC">
        <w:rPr>
          <w:rFonts w:ascii="Arial" w:eastAsia="Times New Roman" w:hAnsi="Arial" w:cs="Arial"/>
          <w:lang w:eastAsia="hr-HR"/>
        </w:rPr>
        <w:t>2. Potpora:</w:t>
      </w:r>
    </w:p>
    <w:p w14:paraId="29841BB0" w14:textId="24076391" w:rsidR="005B0AA7" w:rsidRPr="008022BC" w:rsidRDefault="004C7CAE" w:rsidP="001A331B">
      <w:pPr>
        <w:tabs>
          <w:tab w:val="left" w:pos="284"/>
        </w:tabs>
        <w:spacing w:after="0" w:line="240" w:lineRule="auto"/>
        <w:ind w:left="284" w:hanging="284"/>
        <w:jc w:val="both"/>
        <w:rPr>
          <w:rFonts w:ascii="Arial" w:eastAsia="Times New Roman" w:hAnsi="Arial" w:cs="Arial"/>
          <w:lang w:eastAsia="hr-HR"/>
        </w:rPr>
      </w:pPr>
      <w:r>
        <w:rPr>
          <w:rFonts w:ascii="Arial" w:eastAsia="Times New Roman" w:hAnsi="Arial" w:cs="Arial"/>
          <w:lang w:eastAsia="hr-HR"/>
        </w:rPr>
        <w:t>a)</w:t>
      </w:r>
      <w:r>
        <w:rPr>
          <w:rFonts w:ascii="Arial" w:eastAsia="Times New Roman" w:hAnsi="Arial" w:cs="Arial"/>
          <w:lang w:eastAsia="hr-HR"/>
        </w:rPr>
        <w:tab/>
      </w:r>
      <w:r w:rsidR="005B0AA7" w:rsidRPr="008022BC">
        <w:rPr>
          <w:rFonts w:ascii="Arial" w:eastAsia="Times New Roman" w:hAnsi="Arial" w:cs="Arial"/>
          <w:lang w:eastAsia="hr-HR"/>
        </w:rPr>
        <w:t>ne predstavlja prepreku funkcioniranju unutarnjeg tržišta usluga osiguranja;</w:t>
      </w:r>
    </w:p>
    <w:p w14:paraId="4C26FEBC" w14:textId="4FA62821" w:rsidR="005B0AA7" w:rsidRPr="008022BC" w:rsidRDefault="004C7CAE" w:rsidP="001A331B">
      <w:pPr>
        <w:tabs>
          <w:tab w:val="left" w:pos="284"/>
        </w:tabs>
        <w:spacing w:after="0" w:line="240" w:lineRule="auto"/>
        <w:ind w:left="284" w:hanging="284"/>
        <w:jc w:val="both"/>
        <w:rPr>
          <w:rFonts w:ascii="Arial" w:eastAsia="Times New Roman" w:hAnsi="Arial" w:cs="Arial"/>
          <w:lang w:eastAsia="hr-HR"/>
        </w:rPr>
      </w:pPr>
      <w:r>
        <w:rPr>
          <w:rFonts w:ascii="Arial" w:eastAsia="Times New Roman" w:hAnsi="Arial" w:cs="Arial"/>
          <w:lang w:eastAsia="hr-HR"/>
        </w:rPr>
        <w:t>b)</w:t>
      </w:r>
      <w:r>
        <w:rPr>
          <w:rFonts w:ascii="Arial" w:eastAsia="Times New Roman" w:hAnsi="Arial" w:cs="Arial"/>
          <w:lang w:eastAsia="hr-HR"/>
        </w:rPr>
        <w:tab/>
      </w:r>
      <w:r w:rsidR="005B0AA7" w:rsidRPr="008022BC">
        <w:rPr>
          <w:rFonts w:ascii="Arial" w:eastAsia="Times New Roman" w:hAnsi="Arial" w:cs="Arial"/>
          <w:lang w:eastAsia="hr-HR"/>
        </w:rPr>
        <w:t>nije ograničena na osiguranje koje pruža jedno osiguravajuće društvo ili skupina društva;</w:t>
      </w:r>
    </w:p>
    <w:p w14:paraId="0F075D4C" w14:textId="1DA0939C" w:rsidR="005B0AA7" w:rsidRDefault="005B0AA7" w:rsidP="001A331B">
      <w:pPr>
        <w:tabs>
          <w:tab w:val="left" w:pos="284"/>
        </w:tabs>
        <w:spacing w:after="0" w:line="240" w:lineRule="auto"/>
        <w:ind w:left="284" w:hanging="284"/>
        <w:jc w:val="both"/>
        <w:rPr>
          <w:rFonts w:ascii="Arial" w:eastAsia="Times New Roman" w:hAnsi="Arial" w:cs="Arial"/>
          <w:lang w:eastAsia="hr-HR"/>
        </w:rPr>
      </w:pPr>
      <w:r w:rsidRPr="008022BC">
        <w:rPr>
          <w:rFonts w:ascii="Arial" w:eastAsia="Times New Roman" w:hAnsi="Arial" w:cs="Arial"/>
          <w:lang w:eastAsia="hr-HR"/>
        </w:rPr>
        <w:lastRenderedPageBreak/>
        <w:t xml:space="preserve">c) </w:t>
      </w:r>
      <w:r w:rsidR="004C7CAE">
        <w:rPr>
          <w:rFonts w:ascii="Arial" w:eastAsia="Times New Roman" w:hAnsi="Arial" w:cs="Arial"/>
          <w:lang w:eastAsia="hr-HR"/>
        </w:rPr>
        <w:tab/>
      </w:r>
      <w:r w:rsidRPr="008022BC">
        <w:rPr>
          <w:rFonts w:ascii="Arial" w:eastAsia="Times New Roman" w:hAnsi="Arial" w:cs="Arial"/>
          <w:lang w:eastAsia="hr-HR"/>
        </w:rPr>
        <w:t xml:space="preserve">ne smije uvjetovati time da ugovor o osiguranju mora biti sklopljen s osiguravajućim društvom s poslovnim </w:t>
      </w:r>
      <w:proofErr w:type="spellStart"/>
      <w:r w:rsidRPr="008022BC">
        <w:rPr>
          <w:rFonts w:ascii="Arial" w:eastAsia="Times New Roman" w:hAnsi="Arial" w:cs="Arial"/>
          <w:lang w:eastAsia="hr-HR"/>
        </w:rPr>
        <w:t>nastanom</w:t>
      </w:r>
      <w:proofErr w:type="spellEnd"/>
      <w:r w:rsidRPr="008022BC">
        <w:rPr>
          <w:rFonts w:ascii="Arial" w:eastAsia="Times New Roman" w:hAnsi="Arial" w:cs="Arial"/>
          <w:lang w:eastAsia="hr-HR"/>
        </w:rPr>
        <w:t xml:space="preserve"> u predmetnoj državi članici.</w:t>
      </w:r>
    </w:p>
    <w:p w14:paraId="2892EEC6" w14:textId="77777777" w:rsidR="005B0AA7" w:rsidRPr="008022BC" w:rsidRDefault="005B0AA7" w:rsidP="001A331B">
      <w:pPr>
        <w:spacing w:after="0" w:line="240" w:lineRule="auto"/>
        <w:jc w:val="both"/>
        <w:rPr>
          <w:rFonts w:ascii="Arial" w:eastAsia="Times New Roman" w:hAnsi="Arial" w:cs="Arial"/>
          <w:lang w:eastAsia="hr-HR"/>
        </w:rPr>
      </w:pPr>
      <w:r w:rsidRPr="008022BC">
        <w:rPr>
          <w:rFonts w:ascii="Arial" w:eastAsia="Times New Roman" w:hAnsi="Arial" w:cs="Arial"/>
          <w:lang w:eastAsia="hr-HR"/>
        </w:rPr>
        <w:t>3. Osiguranjem se namjerava pokriti gubitke uzrokovane slijedećim;</w:t>
      </w:r>
    </w:p>
    <w:p w14:paraId="27DEE451" w14:textId="0D080B60" w:rsidR="005B0AA7" w:rsidRPr="008022BC" w:rsidRDefault="004C7CAE" w:rsidP="001A331B">
      <w:pPr>
        <w:tabs>
          <w:tab w:val="left" w:pos="284"/>
        </w:tabs>
        <w:spacing w:after="0" w:line="240" w:lineRule="auto"/>
        <w:ind w:left="284" w:hanging="284"/>
        <w:jc w:val="both"/>
        <w:rPr>
          <w:rFonts w:ascii="Arial" w:eastAsia="Times New Roman" w:hAnsi="Arial" w:cs="Arial"/>
          <w:lang w:eastAsia="hr-HR"/>
        </w:rPr>
      </w:pPr>
      <w:r>
        <w:rPr>
          <w:rFonts w:ascii="Arial" w:eastAsia="Times New Roman" w:hAnsi="Arial" w:cs="Arial"/>
          <w:lang w:eastAsia="hr-HR"/>
        </w:rPr>
        <w:t>a)</w:t>
      </w:r>
      <w:r>
        <w:rPr>
          <w:rFonts w:ascii="Arial" w:eastAsia="Times New Roman" w:hAnsi="Arial" w:cs="Arial"/>
          <w:lang w:eastAsia="hr-HR"/>
        </w:rPr>
        <w:tab/>
      </w:r>
      <w:r w:rsidR="005B0AA7" w:rsidRPr="008022BC">
        <w:rPr>
          <w:rFonts w:ascii="Arial" w:eastAsia="Times New Roman" w:hAnsi="Arial" w:cs="Arial"/>
          <w:lang w:eastAsia="hr-HR"/>
        </w:rPr>
        <w:t>elementarnim nepogodama</w:t>
      </w:r>
    </w:p>
    <w:p w14:paraId="2CE9CEB8" w14:textId="08A91727" w:rsidR="005B0AA7" w:rsidRPr="008022BC" w:rsidRDefault="005B0AA7" w:rsidP="001A331B">
      <w:pPr>
        <w:tabs>
          <w:tab w:val="left" w:pos="284"/>
        </w:tabs>
        <w:spacing w:after="0" w:line="240" w:lineRule="auto"/>
        <w:ind w:left="284" w:hanging="284"/>
        <w:jc w:val="both"/>
        <w:rPr>
          <w:rFonts w:ascii="Arial" w:eastAsia="Times New Roman" w:hAnsi="Arial" w:cs="Arial"/>
          <w:lang w:eastAsia="hr-HR"/>
        </w:rPr>
      </w:pPr>
      <w:r w:rsidRPr="008022BC">
        <w:rPr>
          <w:rFonts w:ascii="Arial" w:eastAsia="Times New Roman" w:hAnsi="Arial" w:cs="Arial"/>
          <w:lang w:eastAsia="hr-HR"/>
        </w:rPr>
        <w:t>b)</w:t>
      </w:r>
      <w:r w:rsidR="004C7CAE">
        <w:rPr>
          <w:rFonts w:ascii="Arial" w:eastAsia="Times New Roman" w:hAnsi="Arial" w:cs="Arial"/>
          <w:lang w:eastAsia="hr-HR"/>
        </w:rPr>
        <w:tab/>
      </w:r>
      <w:r w:rsidRPr="008022BC">
        <w:rPr>
          <w:rFonts w:ascii="Arial" w:eastAsia="Times New Roman" w:hAnsi="Arial" w:cs="Arial"/>
          <w:lang w:eastAsia="hr-HR"/>
        </w:rPr>
        <w:t>nepovoljnim klimatskim prilikama koje se mogu izjednačiti s elementarnom nepogodom i drugim nepovoljnim klimatskim prilikama;</w:t>
      </w:r>
    </w:p>
    <w:p w14:paraId="20AC33C6" w14:textId="7E19AFE9" w:rsidR="005B0AA7" w:rsidRDefault="004C7CAE" w:rsidP="001A331B">
      <w:pPr>
        <w:tabs>
          <w:tab w:val="left" w:pos="284"/>
        </w:tabs>
        <w:spacing w:after="0" w:line="240" w:lineRule="auto"/>
        <w:ind w:left="284" w:hanging="284"/>
        <w:jc w:val="both"/>
        <w:rPr>
          <w:rFonts w:ascii="Arial" w:eastAsia="Times New Roman" w:hAnsi="Arial" w:cs="Arial"/>
          <w:lang w:eastAsia="hr-HR"/>
        </w:rPr>
      </w:pPr>
      <w:r>
        <w:rPr>
          <w:rFonts w:ascii="Arial" w:eastAsia="Times New Roman" w:hAnsi="Arial" w:cs="Arial"/>
          <w:lang w:eastAsia="hr-HR"/>
        </w:rPr>
        <w:t>c)</w:t>
      </w:r>
      <w:r>
        <w:rPr>
          <w:rFonts w:ascii="Arial" w:eastAsia="Times New Roman" w:hAnsi="Arial" w:cs="Arial"/>
          <w:lang w:eastAsia="hr-HR"/>
        </w:rPr>
        <w:tab/>
      </w:r>
      <w:r w:rsidR="005B0AA7" w:rsidRPr="008022BC">
        <w:rPr>
          <w:rFonts w:ascii="Arial" w:eastAsia="Times New Roman" w:hAnsi="Arial" w:cs="Arial"/>
          <w:lang w:eastAsia="hr-HR"/>
        </w:rPr>
        <w:t>bolestima životinja ili najezdama nametnika bilja.</w:t>
      </w:r>
    </w:p>
    <w:p w14:paraId="094AFEFC" w14:textId="77777777" w:rsidR="005B0AA7" w:rsidRPr="008022BC" w:rsidRDefault="005B0AA7" w:rsidP="001A331B">
      <w:pPr>
        <w:spacing w:after="0" w:line="240" w:lineRule="auto"/>
        <w:jc w:val="both"/>
        <w:rPr>
          <w:rFonts w:ascii="Arial" w:eastAsia="Times New Roman" w:hAnsi="Arial" w:cs="Arial"/>
          <w:lang w:eastAsia="hr-HR"/>
        </w:rPr>
      </w:pPr>
      <w:r w:rsidRPr="008022BC">
        <w:rPr>
          <w:rFonts w:ascii="Arial" w:eastAsia="Times New Roman" w:hAnsi="Arial" w:cs="Arial"/>
          <w:lang w:eastAsia="hr-HR"/>
        </w:rPr>
        <w:t>4. Osiguranjem se:</w:t>
      </w:r>
    </w:p>
    <w:p w14:paraId="1D24CB09" w14:textId="236C905F" w:rsidR="005B0AA7" w:rsidRPr="00647F1C" w:rsidRDefault="005B0AA7" w:rsidP="001A331B">
      <w:pPr>
        <w:tabs>
          <w:tab w:val="left" w:pos="284"/>
        </w:tabs>
        <w:spacing w:after="0" w:line="240" w:lineRule="auto"/>
        <w:ind w:left="284" w:hanging="284"/>
        <w:jc w:val="both"/>
        <w:rPr>
          <w:rFonts w:ascii="Arial" w:eastAsia="Times New Roman" w:hAnsi="Arial" w:cs="Arial"/>
          <w:lang w:eastAsia="hr-HR"/>
        </w:rPr>
      </w:pPr>
      <w:r w:rsidRPr="00647F1C">
        <w:rPr>
          <w:rFonts w:ascii="Arial" w:eastAsia="Times New Roman" w:hAnsi="Arial" w:cs="Arial"/>
          <w:lang w:eastAsia="hr-HR"/>
        </w:rPr>
        <w:t>a) nadoknađuje samo tr</w:t>
      </w:r>
      <w:r w:rsidR="00647F1C" w:rsidRPr="00647F1C">
        <w:rPr>
          <w:rFonts w:ascii="Arial" w:eastAsia="Times New Roman" w:hAnsi="Arial" w:cs="Arial"/>
          <w:lang w:eastAsia="hr-HR"/>
        </w:rPr>
        <w:t>ošak nadoknade gubitka iz točke</w:t>
      </w:r>
      <w:r w:rsidRPr="00647F1C">
        <w:rPr>
          <w:rFonts w:ascii="Arial" w:eastAsia="Times New Roman" w:hAnsi="Arial" w:cs="Arial"/>
          <w:lang w:eastAsia="hr-HR"/>
        </w:rPr>
        <w:t xml:space="preserve"> 3.</w:t>
      </w:r>
      <w:r w:rsidR="00647F1C" w:rsidRPr="00647F1C">
        <w:rPr>
          <w:rFonts w:ascii="Arial" w:eastAsia="Times New Roman" w:hAnsi="Arial" w:cs="Arial"/>
          <w:lang w:eastAsia="hr-HR"/>
        </w:rPr>
        <w:t xml:space="preserve"> ovog članka.</w:t>
      </w:r>
    </w:p>
    <w:p w14:paraId="278DE8AB" w14:textId="77777777" w:rsidR="005B0AA7" w:rsidRPr="008022BC" w:rsidRDefault="005B0AA7" w:rsidP="001A331B">
      <w:pPr>
        <w:spacing w:after="0" w:line="240" w:lineRule="auto"/>
        <w:jc w:val="both"/>
        <w:rPr>
          <w:rFonts w:ascii="Arial" w:eastAsia="Times New Roman" w:hAnsi="Arial" w:cs="Arial"/>
          <w:lang w:eastAsia="hr-HR"/>
        </w:rPr>
      </w:pPr>
    </w:p>
    <w:p w14:paraId="0A23BE24" w14:textId="0DA0AAFF" w:rsidR="005B0AA7" w:rsidRPr="008022BC" w:rsidRDefault="004C7CAE" w:rsidP="001A331B">
      <w:pPr>
        <w:spacing w:after="0" w:line="240" w:lineRule="auto"/>
        <w:jc w:val="both"/>
        <w:rPr>
          <w:rFonts w:ascii="Arial" w:eastAsia="Times New Roman" w:hAnsi="Arial" w:cs="Arial"/>
          <w:lang w:eastAsia="hr-HR"/>
        </w:rPr>
      </w:pPr>
      <w:r>
        <w:rPr>
          <w:rFonts w:ascii="Arial" w:eastAsia="Times New Roman" w:hAnsi="Arial" w:cs="Arial"/>
          <w:lang w:eastAsia="hr-HR"/>
        </w:rPr>
        <w:t>Potpore</w:t>
      </w:r>
      <w:r w:rsidR="005B0AA7" w:rsidRPr="008022BC">
        <w:rPr>
          <w:rFonts w:ascii="Arial" w:eastAsia="Times New Roman" w:hAnsi="Arial" w:cs="Arial"/>
          <w:lang w:eastAsia="hr-HR"/>
        </w:rPr>
        <w:t xml:space="preserve"> za plaćanje osiguranja stoke, usjeva i nasada, korisnici mogu ostvariti temeljem računa i kopi</w:t>
      </w:r>
      <w:r w:rsidR="00647F1C">
        <w:rPr>
          <w:rFonts w:ascii="Arial" w:eastAsia="Times New Roman" w:hAnsi="Arial" w:cs="Arial"/>
          <w:lang w:eastAsia="hr-HR"/>
        </w:rPr>
        <w:t>ja polica osiguranja u iznosu od</w:t>
      </w:r>
      <w:r w:rsidR="005B0AA7" w:rsidRPr="008022BC">
        <w:rPr>
          <w:rFonts w:ascii="Arial" w:eastAsia="Times New Roman" w:hAnsi="Arial" w:cs="Arial"/>
          <w:lang w:eastAsia="hr-HR"/>
        </w:rPr>
        <w:t xml:space="preserve"> 40% plaćene premije osiguranja, po pojedinačnoj polici osiguranja sklopljenog s osiguravajućim društvom, ali ne više od 5.000,00 kuna po korisniku.</w:t>
      </w:r>
    </w:p>
    <w:p w14:paraId="184232A3" w14:textId="77777777" w:rsidR="005B0AA7" w:rsidRPr="008022BC" w:rsidRDefault="005B0AA7" w:rsidP="001A331B">
      <w:pPr>
        <w:spacing w:after="0" w:line="240" w:lineRule="auto"/>
        <w:jc w:val="both"/>
        <w:rPr>
          <w:rFonts w:ascii="Arial" w:eastAsia="Times New Roman" w:hAnsi="Arial" w:cs="Arial"/>
          <w:b/>
          <w:bCs/>
          <w:lang w:eastAsia="hr-HR"/>
        </w:rPr>
      </w:pPr>
    </w:p>
    <w:p w14:paraId="380C363F" w14:textId="77777777" w:rsidR="00E27B7A" w:rsidRDefault="00E27B7A" w:rsidP="001A331B">
      <w:pPr>
        <w:spacing w:after="0" w:line="240" w:lineRule="auto"/>
        <w:jc w:val="center"/>
        <w:rPr>
          <w:rFonts w:ascii="Arial" w:eastAsia="Times New Roman" w:hAnsi="Arial" w:cs="Arial"/>
          <w:b/>
          <w:bCs/>
          <w:lang w:eastAsia="hr-HR"/>
        </w:rPr>
      </w:pPr>
    </w:p>
    <w:p w14:paraId="3E9D5C99" w14:textId="77777777" w:rsidR="005B0AA7" w:rsidRPr="008022BC" w:rsidRDefault="005B0AA7" w:rsidP="001A331B">
      <w:pPr>
        <w:spacing w:after="0" w:line="240" w:lineRule="auto"/>
        <w:jc w:val="center"/>
        <w:rPr>
          <w:rFonts w:ascii="Arial" w:eastAsia="Times New Roman" w:hAnsi="Arial" w:cs="Arial"/>
          <w:b/>
          <w:bCs/>
          <w:lang w:eastAsia="hr-HR"/>
        </w:rPr>
      </w:pPr>
      <w:r w:rsidRPr="008022BC">
        <w:rPr>
          <w:rFonts w:ascii="Arial" w:eastAsia="Times New Roman" w:hAnsi="Arial" w:cs="Arial"/>
          <w:b/>
          <w:bCs/>
          <w:lang w:eastAsia="hr-HR"/>
        </w:rPr>
        <w:t>DIO II.</w:t>
      </w:r>
    </w:p>
    <w:p w14:paraId="35F63B11" w14:textId="77777777" w:rsidR="005B0AA7" w:rsidRPr="008022BC" w:rsidRDefault="005B0AA7" w:rsidP="001A331B">
      <w:pPr>
        <w:spacing w:after="0" w:line="240" w:lineRule="auto"/>
        <w:jc w:val="center"/>
        <w:rPr>
          <w:rFonts w:ascii="Arial" w:eastAsia="Times New Roman" w:hAnsi="Arial" w:cs="Arial"/>
          <w:b/>
          <w:bCs/>
          <w:lang w:eastAsia="hr-HR"/>
        </w:rPr>
      </w:pPr>
    </w:p>
    <w:p w14:paraId="4244BAB7" w14:textId="77777777" w:rsidR="005B0AA7" w:rsidRPr="008022BC" w:rsidRDefault="005B0AA7" w:rsidP="001A331B">
      <w:pPr>
        <w:spacing w:after="0" w:line="240" w:lineRule="auto"/>
        <w:jc w:val="center"/>
        <w:rPr>
          <w:rFonts w:ascii="Arial" w:eastAsia="Times New Roman" w:hAnsi="Arial" w:cs="Arial"/>
          <w:b/>
          <w:bCs/>
          <w:lang w:eastAsia="hr-HR"/>
        </w:rPr>
      </w:pPr>
      <w:r w:rsidRPr="008022BC">
        <w:rPr>
          <w:rFonts w:ascii="Arial" w:eastAsia="Times New Roman" w:hAnsi="Arial" w:cs="Arial"/>
          <w:b/>
          <w:bCs/>
          <w:lang w:eastAsia="hr-HR"/>
        </w:rPr>
        <w:t xml:space="preserve">De </w:t>
      </w:r>
      <w:proofErr w:type="spellStart"/>
      <w:r w:rsidRPr="008022BC">
        <w:rPr>
          <w:rFonts w:ascii="Arial" w:eastAsia="Times New Roman" w:hAnsi="Arial" w:cs="Arial"/>
          <w:b/>
          <w:bCs/>
          <w:lang w:eastAsia="hr-HR"/>
        </w:rPr>
        <w:t>minimis</w:t>
      </w:r>
      <w:proofErr w:type="spellEnd"/>
      <w:r w:rsidRPr="008022BC">
        <w:rPr>
          <w:rFonts w:ascii="Arial" w:eastAsia="Times New Roman" w:hAnsi="Arial" w:cs="Arial"/>
          <w:b/>
          <w:bCs/>
          <w:lang w:eastAsia="hr-HR"/>
        </w:rPr>
        <w:t xml:space="preserve"> potpore usklađene s Uredbom Komisije (EZ) br.1407/2013</w:t>
      </w:r>
    </w:p>
    <w:p w14:paraId="61BBD984" w14:textId="77777777" w:rsidR="005B0AA7" w:rsidRPr="008022BC" w:rsidRDefault="005B0AA7" w:rsidP="001A331B">
      <w:pPr>
        <w:spacing w:after="0" w:line="240" w:lineRule="auto"/>
        <w:jc w:val="center"/>
        <w:rPr>
          <w:rFonts w:ascii="Arial" w:eastAsia="Times New Roman" w:hAnsi="Arial" w:cs="Arial"/>
          <w:b/>
          <w:bCs/>
          <w:lang w:eastAsia="hr-HR"/>
        </w:rPr>
      </w:pPr>
    </w:p>
    <w:p w14:paraId="67CCB8A0" w14:textId="77777777" w:rsidR="004C7CAE" w:rsidRDefault="004C7CAE" w:rsidP="001A331B">
      <w:pPr>
        <w:spacing w:after="0" w:line="240" w:lineRule="auto"/>
        <w:jc w:val="center"/>
        <w:rPr>
          <w:rFonts w:ascii="Arial" w:eastAsia="Times New Roman" w:hAnsi="Arial" w:cs="Arial"/>
          <w:b/>
          <w:bCs/>
          <w:lang w:eastAsia="hr-HR"/>
        </w:rPr>
      </w:pPr>
    </w:p>
    <w:p w14:paraId="7E949163" w14:textId="2EE2A746" w:rsidR="005B0AA7" w:rsidRPr="008022BC" w:rsidRDefault="001C11EF" w:rsidP="001A331B">
      <w:pPr>
        <w:spacing w:after="0" w:line="240" w:lineRule="auto"/>
        <w:jc w:val="center"/>
        <w:rPr>
          <w:rFonts w:ascii="Arial" w:eastAsia="Times New Roman" w:hAnsi="Arial" w:cs="Arial"/>
          <w:b/>
          <w:bCs/>
          <w:lang w:eastAsia="hr-HR"/>
        </w:rPr>
      </w:pPr>
      <w:r>
        <w:rPr>
          <w:rFonts w:ascii="Arial" w:eastAsia="Times New Roman" w:hAnsi="Arial" w:cs="Arial"/>
          <w:b/>
          <w:bCs/>
          <w:lang w:eastAsia="hr-HR"/>
        </w:rPr>
        <w:t>Članak 14</w:t>
      </w:r>
      <w:r w:rsidR="005B0AA7" w:rsidRPr="008022BC">
        <w:rPr>
          <w:rFonts w:ascii="Arial" w:eastAsia="Times New Roman" w:hAnsi="Arial" w:cs="Arial"/>
          <w:b/>
          <w:bCs/>
          <w:lang w:eastAsia="hr-HR"/>
        </w:rPr>
        <w:t>.</w:t>
      </w:r>
    </w:p>
    <w:p w14:paraId="249A8D82" w14:textId="77777777" w:rsidR="005B0AA7" w:rsidRPr="008022BC" w:rsidRDefault="005B0AA7" w:rsidP="001A331B">
      <w:pPr>
        <w:spacing w:after="0" w:line="240" w:lineRule="auto"/>
        <w:jc w:val="center"/>
        <w:rPr>
          <w:rFonts w:ascii="Arial" w:eastAsia="Times New Roman" w:hAnsi="Arial" w:cs="Arial"/>
          <w:b/>
          <w:bCs/>
          <w:lang w:eastAsia="hr-HR"/>
        </w:rPr>
      </w:pPr>
    </w:p>
    <w:p w14:paraId="58338885" w14:textId="67340323" w:rsidR="005B0AA7" w:rsidRPr="008022BC" w:rsidRDefault="005B0AA7" w:rsidP="001A331B">
      <w:pPr>
        <w:spacing w:after="0" w:line="240" w:lineRule="auto"/>
        <w:jc w:val="both"/>
        <w:rPr>
          <w:rFonts w:ascii="Arial" w:eastAsia="Times New Roman" w:hAnsi="Arial" w:cs="Arial"/>
          <w:lang w:eastAsia="hr-HR"/>
        </w:rPr>
      </w:pPr>
      <w:r w:rsidRPr="008022BC">
        <w:rPr>
          <w:rFonts w:ascii="Arial" w:eastAsia="Times New Roman" w:hAnsi="Arial" w:cs="Arial"/>
          <w:lang w:eastAsia="hr-HR"/>
        </w:rPr>
        <w:t>Potpore male vrijednosti dodjeljuju se sukladno pravilima EU o pružanju državne potpore poljoprivredi i ruralnom razvoju propisanim Uredbom komisije (EZ) br. 1407/2013 od 18. prosinca 2013. godine</w:t>
      </w:r>
      <w:r w:rsidR="001C11EF">
        <w:rPr>
          <w:rFonts w:ascii="Arial" w:eastAsia="Times New Roman" w:hAnsi="Arial" w:cs="Arial"/>
          <w:lang w:eastAsia="hr-HR"/>
        </w:rPr>
        <w:t xml:space="preserve"> o primjeni članka 107. i 108. U</w:t>
      </w:r>
      <w:r w:rsidRPr="008022BC">
        <w:rPr>
          <w:rFonts w:ascii="Arial" w:eastAsia="Times New Roman" w:hAnsi="Arial" w:cs="Arial"/>
          <w:lang w:eastAsia="hr-HR"/>
        </w:rPr>
        <w:t xml:space="preserve">govora o funkcioniranju Europske </w:t>
      </w:r>
      <w:r w:rsidR="001C11EF">
        <w:rPr>
          <w:rFonts w:ascii="Arial" w:eastAsia="Times New Roman" w:hAnsi="Arial" w:cs="Arial"/>
          <w:lang w:eastAsia="hr-HR"/>
        </w:rPr>
        <w:t>unije</w:t>
      </w:r>
      <w:r w:rsidRPr="008022BC">
        <w:rPr>
          <w:rFonts w:ascii="Arial" w:eastAsia="Times New Roman" w:hAnsi="Arial" w:cs="Arial"/>
          <w:lang w:eastAsia="hr-HR"/>
        </w:rPr>
        <w:t xml:space="preserve"> na de </w:t>
      </w:r>
      <w:proofErr w:type="spellStart"/>
      <w:r w:rsidRPr="008022BC">
        <w:rPr>
          <w:rFonts w:ascii="Arial" w:eastAsia="Times New Roman" w:hAnsi="Arial" w:cs="Arial"/>
          <w:lang w:eastAsia="hr-HR"/>
        </w:rPr>
        <w:t>minimis</w:t>
      </w:r>
      <w:proofErr w:type="spellEnd"/>
      <w:r w:rsidRPr="008022BC">
        <w:rPr>
          <w:rFonts w:ascii="Arial" w:eastAsia="Times New Roman" w:hAnsi="Arial" w:cs="Arial"/>
          <w:lang w:eastAsia="hr-HR"/>
        </w:rPr>
        <w:t xml:space="preserve"> potpore – u daljnjem tekstu: Uredba 1407/2013</w:t>
      </w:r>
    </w:p>
    <w:p w14:paraId="33D3B09C" w14:textId="77777777" w:rsidR="004C7CAE" w:rsidRDefault="004C7CAE" w:rsidP="001A331B">
      <w:pPr>
        <w:spacing w:after="0" w:line="240" w:lineRule="auto"/>
        <w:jc w:val="center"/>
        <w:rPr>
          <w:rFonts w:ascii="Arial" w:eastAsia="Times New Roman" w:hAnsi="Arial" w:cs="Arial"/>
          <w:lang w:eastAsia="hr-HR"/>
        </w:rPr>
      </w:pPr>
    </w:p>
    <w:p w14:paraId="4789CFB3" w14:textId="77777777" w:rsidR="00E27B7A" w:rsidRDefault="00E27B7A" w:rsidP="001A331B">
      <w:pPr>
        <w:spacing w:after="0" w:line="240" w:lineRule="auto"/>
        <w:jc w:val="center"/>
        <w:rPr>
          <w:rFonts w:ascii="Arial" w:eastAsia="Times New Roman" w:hAnsi="Arial" w:cs="Arial"/>
          <w:b/>
          <w:bCs/>
          <w:lang w:eastAsia="hr-HR"/>
        </w:rPr>
      </w:pPr>
    </w:p>
    <w:p w14:paraId="19860951" w14:textId="280F3EFD" w:rsidR="005B0AA7" w:rsidRPr="008022BC" w:rsidRDefault="001C11EF" w:rsidP="001A331B">
      <w:pPr>
        <w:spacing w:after="0" w:line="240" w:lineRule="auto"/>
        <w:jc w:val="center"/>
        <w:rPr>
          <w:rFonts w:ascii="Arial" w:eastAsia="Times New Roman" w:hAnsi="Arial" w:cs="Arial"/>
          <w:lang w:eastAsia="hr-HR"/>
        </w:rPr>
      </w:pPr>
      <w:r>
        <w:rPr>
          <w:rFonts w:ascii="Arial" w:eastAsia="Times New Roman" w:hAnsi="Arial" w:cs="Arial"/>
          <w:b/>
          <w:bCs/>
          <w:lang w:eastAsia="hr-HR"/>
        </w:rPr>
        <w:t>Članak 15</w:t>
      </w:r>
      <w:r w:rsidR="005B0AA7" w:rsidRPr="008022BC">
        <w:rPr>
          <w:rFonts w:ascii="Arial" w:eastAsia="Times New Roman" w:hAnsi="Arial" w:cs="Arial"/>
          <w:lang w:eastAsia="hr-HR"/>
        </w:rPr>
        <w:t xml:space="preserve">. </w:t>
      </w:r>
    </w:p>
    <w:p w14:paraId="46201AED" w14:textId="77777777" w:rsidR="005B0AA7" w:rsidRPr="008022BC" w:rsidRDefault="005B0AA7" w:rsidP="001A331B">
      <w:pPr>
        <w:spacing w:after="0" w:line="240" w:lineRule="auto"/>
        <w:jc w:val="center"/>
        <w:rPr>
          <w:rFonts w:ascii="Arial" w:eastAsia="Times New Roman" w:hAnsi="Arial" w:cs="Arial"/>
          <w:lang w:eastAsia="hr-HR"/>
        </w:rPr>
      </w:pPr>
    </w:p>
    <w:p w14:paraId="58B5E045" w14:textId="4F948F6F" w:rsidR="005B0AA7" w:rsidRPr="008022BC" w:rsidRDefault="005B0AA7" w:rsidP="001A331B">
      <w:pPr>
        <w:spacing w:after="0" w:line="240" w:lineRule="auto"/>
        <w:jc w:val="both"/>
        <w:rPr>
          <w:rFonts w:ascii="Arial" w:eastAsia="Times New Roman" w:hAnsi="Arial" w:cs="Arial"/>
          <w:lang w:eastAsia="hr-HR"/>
        </w:rPr>
      </w:pPr>
      <w:r w:rsidRPr="008022BC">
        <w:rPr>
          <w:rFonts w:ascii="Arial" w:eastAsia="Times New Roman" w:hAnsi="Arial" w:cs="Arial"/>
          <w:lang w:eastAsia="hr-HR"/>
        </w:rPr>
        <w:t>Prihvatljivi korisnici mogu biti poljoprivredna gospodarstva upisana u Upisnik poljoprivrednih gospodarstava, sa sjedištem i</w:t>
      </w:r>
      <w:r w:rsidR="00647F1C">
        <w:rPr>
          <w:rFonts w:ascii="Arial" w:eastAsia="Times New Roman" w:hAnsi="Arial" w:cs="Arial"/>
          <w:lang w:eastAsia="hr-HR"/>
        </w:rPr>
        <w:t xml:space="preserve"> poljoprivrednom proizvodnjom (</w:t>
      </w:r>
      <w:r w:rsidRPr="008022BC">
        <w:rPr>
          <w:rFonts w:ascii="Arial" w:eastAsia="Times New Roman" w:hAnsi="Arial" w:cs="Arial"/>
          <w:lang w:eastAsia="hr-HR"/>
        </w:rPr>
        <w:t>poljoprivredno zemljište, nasadi, stoka, gospodarski objekti i sl</w:t>
      </w:r>
      <w:r w:rsidR="00647F1C">
        <w:rPr>
          <w:rFonts w:ascii="Arial" w:eastAsia="Times New Roman" w:hAnsi="Arial" w:cs="Arial"/>
          <w:lang w:eastAsia="hr-HR"/>
        </w:rPr>
        <w:t>.</w:t>
      </w:r>
      <w:r w:rsidRPr="008022BC">
        <w:rPr>
          <w:rFonts w:ascii="Arial" w:eastAsia="Times New Roman" w:hAnsi="Arial" w:cs="Arial"/>
          <w:lang w:eastAsia="hr-HR"/>
        </w:rPr>
        <w:t>) na području Općine Netretić.</w:t>
      </w:r>
    </w:p>
    <w:p w14:paraId="5B2B2C62" w14:textId="77777777" w:rsidR="004C7CAE" w:rsidRDefault="004C7CAE" w:rsidP="001A331B">
      <w:pPr>
        <w:spacing w:after="0" w:line="240" w:lineRule="auto"/>
        <w:jc w:val="both"/>
        <w:rPr>
          <w:rFonts w:ascii="Arial" w:eastAsia="Times New Roman" w:hAnsi="Arial" w:cs="Arial"/>
          <w:lang w:eastAsia="hr-HR"/>
        </w:rPr>
      </w:pPr>
    </w:p>
    <w:p w14:paraId="54699FAA" w14:textId="54B8FBFF" w:rsidR="005B0AA7" w:rsidRPr="008022BC" w:rsidRDefault="00647F1C" w:rsidP="001A331B">
      <w:pPr>
        <w:spacing w:after="0" w:line="240" w:lineRule="auto"/>
        <w:jc w:val="both"/>
        <w:rPr>
          <w:rFonts w:ascii="Arial" w:eastAsia="Times New Roman" w:hAnsi="Arial" w:cs="Arial"/>
          <w:lang w:eastAsia="hr-HR"/>
        </w:rPr>
      </w:pPr>
      <w:r>
        <w:rPr>
          <w:rFonts w:ascii="Arial" w:eastAsia="Times New Roman" w:hAnsi="Arial" w:cs="Arial"/>
          <w:lang w:eastAsia="hr-HR"/>
        </w:rPr>
        <w:t>Poljoprivredno gospodars</w:t>
      </w:r>
      <w:r w:rsidR="005B0AA7" w:rsidRPr="008022BC">
        <w:rPr>
          <w:rFonts w:ascii="Arial" w:eastAsia="Times New Roman" w:hAnsi="Arial" w:cs="Arial"/>
          <w:lang w:eastAsia="hr-HR"/>
        </w:rPr>
        <w:t>tvo</w:t>
      </w:r>
      <w:r>
        <w:rPr>
          <w:rFonts w:ascii="Arial" w:eastAsia="Times New Roman" w:hAnsi="Arial" w:cs="Arial"/>
          <w:lang w:eastAsia="hr-HR"/>
        </w:rPr>
        <w:t xml:space="preserve"> obuhvać</w:t>
      </w:r>
      <w:r w:rsidR="005B0AA7" w:rsidRPr="008022BC">
        <w:rPr>
          <w:rFonts w:ascii="Arial" w:eastAsia="Times New Roman" w:hAnsi="Arial" w:cs="Arial"/>
          <w:lang w:eastAsia="hr-HR"/>
        </w:rPr>
        <w:t>a slijedeće subjekte</w:t>
      </w:r>
      <w:r w:rsidR="004C7CAE">
        <w:rPr>
          <w:rFonts w:ascii="Arial" w:eastAsia="Times New Roman" w:hAnsi="Arial" w:cs="Arial"/>
          <w:lang w:eastAsia="hr-HR"/>
        </w:rPr>
        <w:t xml:space="preserve"> u poljoprivrednoj proizvodnji: </w:t>
      </w:r>
      <w:r w:rsidR="005B0AA7" w:rsidRPr="008022BC">
        <w:rPr>
          <w:rFonts w:ascii="Arial" w:eastAsia="Times New Roman" w:hAnsi="Arial" w:cs="Arial"/>
          <w:lang w:eastAsia="hr-HR"/>
        </w:rPr>
        <w:t xml:space="preserve">obiteljska poljoprivredna gospodarstva, trgovačka društva, obrte </w:t>
      </w:r>
      <w:r>
        <w:rPr>
          <w:rFonts w:ascii="Arial" w:eastAsia="Times New Roman" w:hAnsi="Arial" w:cs="Arial"/>
          <w:lang w:eastAsia="hr-HR"/>
        </w:rPr>
        <w:t>i zadruge registrirane za obavlj</w:t>
      </w:r>
      <w:r w:rsidR="005B0AA7" w:rsidRPr="008022BC">
        <w:rPr>
          <w:rFonts w:ascii="Arial" w:eastAsia="Times New Roman" w:hAnsi="Arial" w:cs="Arial"/>
          <w:lang w:eastAsia="hr-HR"/>
        </w:rPr>
        <w:t>anje poljoprivredne djelatnosti.</w:t>
      </w:r>
    </w:p>
    <w:p w14:paraId="57A83D3A" w14:textId="77777777" w:rsidR="004C7CAE" w:rsidRDefault="004C7CAE" w:rsidP="001A331B">
      <w:pPr>
        <w:spacing w:after="0" w:line="240" w:lineRule="auto"/>
        <w:jc w:val="both"/>
        <w:rPr>
          <w:rFonts w:ascii="Arial" w:eastAsia="Times New Roman" w:hAnsi="Arial" w:cs="Arial"/>
          <w:lang w:eastAsia="hr-HR"/>
        </w:rPr>
      </w:pPr>
    </w:p>
    <w:p w14:paraId="731F2C79" w14:textId="3A93C0EC" w:rsidR="005B0AA7" w:rsidRDefault="005B0AA7" w:rsidP="001A331B">
      <w:pPr>
        <w:spacing w:after="0" w:line="240" w:lineRule="auto"/>
        <w:jc w:val="both"/>
        <w:rPr>
          <w:rFonts w:ascii="Arial" w:eastAsia="Times New Roman" w:hAnsi="Arial" w:cs="Arial"/>
          <w:lang w:eastAsia="hr-HR"/>
        </w:rPr>
      </w:pPr>
      <w:r w:rsidRPr="008022BC">
        <w:rPr>
          <w:rFonts w:ascii="Arial" w:eastAsia="Times New Roman" w:hAnsi="Arial" w:cs="Arial"/>
          <w:lang w:eastAsia="hr-HR"/>
        </w:rPr>
        <w:t>Pravo na potpore poljoprivredna gospodarstva ostvaruju na vlastiti zahtjev, a isto traje do iskorištenja os</w:t>
      </w:r>
      <w:r w:rsidR="00647F1C">
        <w:rPr>
          <w:rFonts w:ascii="Arial" w:eastAsia="Times New Roman" w:hAnsi="Arial" w:cs="Arial"/>
          <w:lang w:eastAsia="hr-HR"/>
        </w:rPr>
        <w:t>iguranih sredstava u Proračunu O</w:t>
      </w:r>
      <w:r w:rsidRPr="008022BC">
        <w:rPr>
          <w:rFonts w:ascii="Arial" w:eastAsia="Times New Roman" w:hAnsi="Arial" w:cs="Arial"/>
          <w:lang w:eastAsia="hr-HR"/>
        </w:rPr>
        <w:t>pćine Netretić za 2020. godinu.</w:t>
      </w:r>
    </w:p>
    <w:p w14:paraId="6C41C0DF" w14:textId="77777777" w:rsidR="004C7CAE" w:rsidRPr="008022BC" w:rsidRDefault="004C7CAE" w:rsidP="001A331B">
      <w:pPr>
        <w:spacing w:after="0" w:line="240" w:lineRule="auto"/>
        <w:jc w:val="both"/>
        <w:rPr>
          <w:rFonts w:ascii="Arial" w:eastAsia="Times New Roman" w:hAnsi="Arial" w:cs="Arial"/>
          <w:lang w:eastAsia="hr-HR"/>
        </w:rPr>
      </w:pPr>
    </w:p>
    <w:p w14:paraId="0DFA177E" w14:textId="77777777" w:rsidR="005B0AA7" w:rsidRPr="008022BC" w:rsidRDefault="005B0AA7" w:rsidP="001A331B">
      <w:pPr>
        <w:spacing w:after="0" w:line="240" w:lineRule="auto"/>
        <w:jc w:val="center"/>
        <w:rPr>
          <w:rFonts w:ascii="Arial" w:eastAsia="Times New Roman" w:hAnsi="Arial" w:cs="Arial"/>
          <w:lang w:eastAsia="hr-HR"/>
        </w:rPr>
      </w:pPr>
    </w:p>
    <w:p w14:paraId="37B216E7" w14:textId="6BC8316F" w:rsidR="00F96CEC" w:rsidRPr="008022BC" w:rsidRDefault="002135DC" w:rsidP="001A331B">
      <w:pPr>
        <w:spacing w:after="0" w:line="240" w:lineRule="auto"/>
        <w:jc w:val="both"/>
        <w:rPr>
          <w:rFonts w:ascii="Arial" w:eastAsia="Calibri" w:hAnsi="Arial" w:cs="Arial"/>
          <w:b/>
          <w:iCs/>
        </w:rPr>
      </w:pPr>
      <w:r w:rsidRPr="008022BC">
        <w:rPr>
          <w:rFonts w:ascii="Arial" w:eastAsia="Calibri" w:hAnsi="Arial" w:cs="Arial"/>
          <w:b/>
          <w:iCs/>
        </w:rPr>
        <w:t>1</w:t>
      </w:r>
      <w:r w:rsidR="00F96CEC" w:rsidRPr="008022BC">
        <w:rPr>
          <w:rFonts w:ascii="Arial" w:eastAsia="Calibri" w:hAnsi="Arial" w:cs="Arial"/>
          <w:b/>
          <w:iCs/>
        </w:rPr>
        <w:t>. Pot</w:t>
      </w:r>
      <w:r w:rsidR="000A0AFE">
        <w:rPr>
          <w:rFonts w:ascii="Arial" w:eastAsia="Calibri" w:hAnsi="Arial" w:cs="Arial"/>
          <w:b/>
          <w:iCs/>
        </w:rPr>
        <w:t>p</w:t>
      </w:r>
      <w:r w:rsidR="00F96CEC" w:rsidRPr="008022BC">
        <w:rPr>
          <w:rFonts w:ascii="Arial" w:eastAsia="Calibri" w:hAnsi="Arial" w:cs="Arial"/>
          <w:b/>
          <w:iCs/>
        </w:rPr>
        <w:t>ora za prijavu dokumentacije za nacionalne i međunarodne fondove</w:t>
      </w:r>
    </w:p>
    <w:p w14:paraId="0EFB4C5D" w14:textId="77777777" w:rsidR="00F96CEC" w:rsidRPr="008022BC" w:rsidRDefault="005B0AA7" w:rsidP="001A331B">
      <w:pPr>
        <w:spacing w:after="0" w:line="240" w:lineRule="auto"/>
        <w:jc w:val="both"/>
        <w:rPr>
          <w:rFonts w:ascii="Arial" w:hAnsi="Arial" w:cs="Arial"/>
          <w:b/>
          <w:bCs/>
        </w:rPr>
      </w:pPr>
      <w:r w:rsidRPr="008022BC">
        <w:rPr>
          <w:rStyle w:val="Referencakomentara"/>
          <w:rFonts w:ascii="Arial" w:eastAsia="Calibri" w:hAnsi="Arial" w:cs="Arial"/>
          <w:sz w:val="22"/>
          <w:szCs w:val="22"/>
          <w:lang w:val="en-US"/>
        </w:rPr>
        <w:t xml:space="preserve"> </w:t>
      </w:r>
    </w:p>
    <w:p w14:paraId="59AD3F1C" w14:textId="77777777" w:rsidR="00F96CEC" w:rsidRDefault="00F96CEC" w:rsidP="001A331B">
      <w:pPr>
        <w:spacing w:after="0" w:line="240" w:lineRule="auto"/>
        <w:jc w:val="both"/>
        <w:rPr>
          <w:rFonts w:ascii="Arial" w:hAnsi="Arial" w:cs="Arial"/>
          <w:b/>
          <w:bCs/>
        </w:rPr>
      </w:pPr>
      <w:r w:rsidRPr="008022BC">
        <w:rPr>
          <w:rFonts w:ascii="Arial" w:hAnsi="Arial" w:cs="Arial"/>
          <w:b/>
          <w:bCs/>
        </w:rPr>
        <w:t>Korisnik potpore</w:t>
      </w:r>
    </w:p>
    <w:p w14:paraId="21667CA7" w14:textId="77777777" w:rsidR="004C7CAE" w:rsidRPr="008022BC" w:rsidRDefault="004C7CAE" w:rsidP="001A331B">
      <w:pPr>
        <w:spacing w:after="0" w:line="240" w:lineRule="auto"/>
        <w:jc w:val="both"/>
        <w:rPr>
          <w:rFonts w:ascii="Arial" w:hAnsi="Arial" w:cs="Arial"/>
          <w:b/>
          <w:bCs/>
        </w:rPr>
      </w:pPr>
    </w:p>
    <w:p w14:paraId="665AFF45" w14:textId="352AFE42" w:rsidR="00F96CEC" w:rsidRPr="008022BC" w:rsidRDefault="00F96CEC" w:rsidP="001A331B">
      <w:pPr>
        <w:spacing w:after="0" w:line="240" w:lineRule="auto"/>
        <w:jc w:val="both"/>
        <w:rPr>
          <w:rFonts w:ascii="Arial" w:hAnsi="Arial" w:cs="Arial"/>
        </w:rPr>
      </w:pPr>
      <w:r w:rsidRPr="008022BC">
        <w:rPr>
          <w:rFonts w:ascii="Arial" w:hAnsi="Arial" w:cs="Arial"/>
        </w:rPr>
        <w:t>Pravo ostvarivanja potpora za</w:t>
      </w:r>
      <w:r w:rsidR="002135DC" w:rsidRPr="008022BC">
        <w:rPr>
          <w:rFonts w:ascii="Arial" w:hAnsi="Arial" w:cs="Arial"/>
        </w:rPr>
        <w:t xml:space="preserve"> prijavu dokumentacije za nacionalne i međunarodne fondove</w:t>
      </w:r>
      <w:r w:rsidRPr="008022BC">
        <w:rPr>
          <w:rFonts w:ascii="Arial" w:hAnsi="Arial" w:cs="Arial"/>
        </w:rPr>
        <w:t xml:space="preserve"> imaju sve pravne i fizičke osobe:</w:t>
      </w:r>
    </w:p>
    <w:p w14:paraId="4BFFDBB3" w14:textId="77777777" w:rsidR="00F96CEC" w:rsidRPr="008022BC" w:rsidRDefault="00F96CEC" w:rsidP="001A331B">
      <w:pPr>
        <w:tabs>
          <w:tab w:val="left" w:pos="284"/>
        </w:tabs>
        <w:spacing w:after="0" w:line="240" w:lineRule="auto"/>
        <w:ind w:left="284" w:hanging="284"/>
        <w:jc w:val="both"/>
        <w:rPr>
          <w:rFonts w:ascii="Arial" w:hAnsi="Arial" w:cs="Arial"/>
        </w:rPr>
      </w:pPr>
      <w:r w:rsidRPr="008022BC">
        <w:rPr>
          <w:rFonts w:ascii="Arial" w:hAnsi="Arial" w:cs="Arial"/>
        </w:rPr>
        <w:t>-</w:t>
      </w:r>
      <w:r w:rsidRPr="008022BC">
        <w:rPr>
          <w:rFonts w:ascii="Arial" w:hAnsi="Arial" w:cs="Arial"/>
        </w:rPr>
        <w:tab/>
        <w:t xml:space="preserve"> upisane u Upisnik poljoprivrednih gospodarstava,</w:t>
      </w:r>
    </w:p>
    <w:p w14:paraId="319C2F81" w14:textId="77777777" w:rsidR="00F96CEC" w:rsidRPr="008022BC" w:rsidRDefault="00F96CEC" w:rsidP="001A331B">
      <w:pPr>
        <w:tabs>
          <w:tab w:val="left" w:pos="284"/>
        </w:tabs>
        <w:spacing w:after="0" w:line="240" w:lineRule="auto"/>
        <w:ind w:left="284" w:hanging="284"/>
        <w:jc w:val="both"/>
        <w:rPr>
          <w:rFonts w:ascii="Arial" w:hAnsi="Arial" w:cs="Arial"/>
        </w:rPr>
      </w:pPr>
      <w:r w:rsidRPr="008022BC">
        <w:rPr>
          <w:rFonts w:ascii="Arial" w:hAnsi="Arial" w:cs="Arial"/>
        </w:rPr>
        <w:t>-</w:t>
      </w:r>
      <w:r w:rsidRPr="008022BC">
        <w:rPr>
          <w:rFonts w:ascii="Arial" w:hAnsi="Arial" w:cs="Arial"/>
        </w:rPr>
        <w:tab/>
        <w:t xml:space="preserve"> s proizvodnim kapacitetima (površina i/ili stoka) na području Općine Netretić,</w:t>
      </w:r>
    </w:p>
    <w:p w14:paraId="4FD73AA9" w14:textId="77777777" w:rsidR="00F96CEC" w:rsidRPr="008022BC" w:rsidRDefault="00F96CEC" w:rsidP="001A331B">
      <w:pPr>
        <w:tabs>
          <w:tab w:val="left" w:pos="284"/>
        </w:tabs>
        <w:spacing w:after="0" w:line="240" w:lineRule="auto"/>
        <w:ind w:left="284" w:hanging="284"/>
        <w:jc w:val="both"/>
        <w:rPr>
          <w:rFonts w:ascii="Arial" w:hAnsi="Arial" w:cs="Arial"/>
        </w:rPr>
      </w:pPr>
      <w:r w:rsidRPr="008022BC">
        <w:rPr>
          <w:rFonts w:ascii="Arial" w:hAnsi="Arial" w:cs="Arial"/>
        </w:rPr>
        <w:t>-</w:t>
      </w:r>
      <w:r w:rsidRPr="008022BC">
        <w:rPr>
          <w:rFonts w:ascii="Arial" w:hAnsi="Arial" w:cs="Arial"/>
        </w:rPr>
        <w:tab/>
        <w:t xml:space="preserve"> bez nepodmirenih obveza prema Općini Netretić.</w:t>
      </w:r>
    </w:p>
    <w:p w14:paraId="39488011" w14:textId="0EF23439" w:rsidR="005B0AA7" w:rsidRPr="008022BC" w:rsidRDefault="005B0AA7" w:rsidP="001A331B">
      <w:pPr>
        <w:spacing w:after="0" w:line="240" w:lineRule="auto"/>
        <w:rPr>
          <w:rStyle w:val="Referencakomentara"/>
          <w:rFonts w:ascii="Arial" w:hAnsi="Arial" w:cs="Arial"/>
          <w:sz w:val="22"/>
          <w:szCs w:val="22"/>
          <w:lang w:val="en-US"/>
        </w:rPr>
      </w:pPr>
    </w:p>
    <w:p w14:paraId="2609A208" w14:textId="77777777" w:rsidR="00F241D9" w:rsidRDefault="00F241D9" w:rsidP="001A331B">
      <w:pPr>
        <w:spacing w:after="0" w:line="240" w:lineRule="auto"/>
        <w:jc w:val="both"/>
        <w:rPr>
          <w:rFonts w:ascii="Arial" w:hAnsi="Arial" w:cs="Arial"/>
          <w:b/>
        </w:rPr>
      </w:pPr>
    </w:p>
    <w:p w14:paraId="5A99DEA7" w14:textId="77777777" w:rsidR="00F241D9" w:rsidRDefault="00F241D9" w:rsidP="001A331B">
      <w:pPr>
        <w:spacing w:after="0" w:line="240" w:lineRule="auto"/>
        <w:jc w:val="both"/>
        <w:rPr>
          <w:rFonts w:ascii="Arial" w:hAnsi="Arial" w:cs="Arial"/>
          <w:b/>
        </w:rPr>
      </w:pPr>
    </w:p>
    <w:p w14:paraId="5BFF8D06" w14:textId="77777777" w:rsidR="00F241D9" w:rsidRDefault="00F241D9" w:rsidP="001A331B">
      <w:pPr>
        <w:spacing w:after="0" w:line="240" w:lineRule="auto"/>
        <w:jc w:val="both"/>
        <w:rPr>
          <w:rFonts w:ascii="Arial" w:hAnsi="Arial" w:cs="Arial"/>
          <w:b/>
        </w:rPr>
      </w:pPr>
    </w:p>
    <w:p w14:paraId="75D20FA5" w14:textId="77777777" w:rsidR="00F241D9" w:rsidRDefault="00F241D9" w:rsidP="001A331B">
      <w:pPr>
        <w:spacing w:after="0" w:line="240" w:lineRule="auto"/>
        <w:jc w:val="both"/>
        <w:rPr>
          <w:rFonts w:ascii="Arial" w:hAnsi="Arial" w:cs="Arial"/>
          <w:b/>
        </w:rPr>
      </w:pPr>
    </w:p>
    <w:p w14:paraId="1AAFD809" w14:textId="77777777" w:rsidR="00F96CEC" w:rsidRDefault="00F96CEC" w:rsidP="001A331B">
      <w:pPr>
        <w:spacing w:after="0" w:line="240" w:lineRule="auto"/>
        <w:jc w:val="both"/>
        <w:rPr>
          <w:rFonts w:ascii="Arial" w:hAnsi="Arial" w:cs="Arial"/>
          <w:b/>
        </w:rPr>
      </w:pPr>
      <w:r w:rsidRPr="008022BC">
        <w:rPr>
          <w:rFonts w:ascii="Arial" w:hAnsi="Arial" w:cs="Arial"/>
          <w:b/>
        </w:rPr>
        <w:t>Kratki opis i prihvatljivi troškovi</w:t>
      </w:r>
    </w:p>
    <w:p w14:paraId="73C8E1F0" w14:textId="77777777" w:rsidR="004C7CAE" w:rsidRPr="008022BC" w:rsidRDefault="004C7CAE" w:rsidP="001A331B">
      <w:pPr>
        <w:spacing w:after="0" w:line="240" w:lineRule="auto"/>
        <w:jc w:val="both"/>
        <w:rPr>
          <w:rFonts w:ascii="Arial" w:hAnsi="Arial" w:cs="Arial"/>
          <w:b/>
        </w:rPr>
      </w:pPr>
    </w:p>
    <w:p w14:paraId="2D65EA83" w14:textId="351A7C81" w:rsidR="005B0AA7" w:rsidRPr="008022BC" w:rsidRDefault="00F96CEC" w:rsidP="001A331B">
      <w:pPr>
        <w:spacing w:after="0" w:line="240" w:lineRule="auto"/>
        <w:jc w:val="both"/>
        <w:rPr>
          <w:rFonts w:ascii="Arial" w:eastAsia="Times New Roman" w:hAnsi="Arial" w:cs="Arial"/>
          <w:lang w:eastAsia="hr-HR"/>
        </w:rPr>
      </w:pPr>
      <w:r w:rsidRPr="008022BC">
        <w:rPr>
          <w:rFonts w:ascii="Arial" w:eastAsia="Times New Roman" w:hAnsi="Arial" w:cs="Arial"/>
          <w:lang w:eastAsia="hr-HR"/>
        </w:rPr>
        <w:t>U okviru mjere financirat će se troškovi za konzultan</w:t>
      </w:r>
      <w:r w:rsidR="00097C5F" w:rsidRPr="008022BC">
        <w:rPr>
          <w:rFonts w:ascii="Arial" w:eastAsia="Times New Roman" w:hAnsi="Arial" w:cs="Arial"/>
          <w:lang w:eastAsia="hr-HR"/>
        </w:rPr>
        <w:t>t</w:t>
      </w:r>
      <w:r w:rsidRPr="008022BC">
        <w:rPr>
          <w:rFonts w:ascii="Arial" w:eastAsia="Times New Roman" w:hAnsi="Arial" w:cs="Arial"/>
          <w:lang w:eastAsia="hr-HR"/>
        </w:rPr>
        <w:t xml:space="preserve">ske usluge pri izradi dokumentacije potrebne </w:t>
      </w:r>
      <w:r w:rsidR="000A0AFE">
        <w:rPr>
          <w:rFonts w:ascii="Arial" w:eastAsia="Times New Roman" w:hAnsi="Arial" w:cs="Arial"/>
          <w:lang w:eastAsia="hr-HR"/>
        </w:rPr>
        <w:t>za apliciranje na natječaje iz P</w:t>
      </w:r>
      <w:r w:rsidRPr="008022BC">
        <w:rPr>
          <w:rFonts w:ascii="Arial" w:eastAsia="Times New Roman" w:hAnsi="Arial" w:cs="Arial"/>
          <w:lang w:eastAsia="hr-HR"/>
        </w:rPr>
        <w:t xml:space="preserve">rograma ruralnog razvoja Republike Hrvatske </w:t>
      </w:r>
      <w:r w:rsidR="003E1FE1" w:rsidRPr="008022BC">
        <w:rPr>
          <w:rFonts w:ascii="Arial" w:eastAsia="Times New Roman" w:hAnsi="Arial" w:cs="Arial"/>
          <w:lang w:eastAsia="hr-HR"/>
        </w:rPr>
        <w:t>za razdoblje 2014</w:t>
      </w:r>
      <w:r w:rsidR="000A0AFE">
        <w:rPr>
          <w:rFonts w:ascii="Arial" w:eastAsia="Times New Roman" w:hAnsi="Arial" w:cs="Arial"/>
          <w:lang w:eastAsia="hr-HR"/>
        </w:rPr>
        <w:t>.</w:t>
      </w:r>
      <w:r w:rsidR="003E1FE1" w:rsidRPr="008022BC">
        <w:rPr>
          <w:rFonts w:ascii="Arial" w:eastAsia="Times New Roman" w:hAnsi="Arial" w:cs="Arial"/>
          <w:lang w:eastAsia="hr-HR"/>
        </w:rPr>
        <w:t>-2020.</w:t>
      </w:r>
      <w:r w:rsidRPr="008022BC">
        <w:rPr>
          <w:rFonts w:ascii="Arial" w:eastAsia="Times New Roman" w:hAnsi="Arial" w:cs="Arial"/>
          <w:lang w:eastAsia="hr-HR"/>
        </w:rPr>
        <w:t xml:space="preserve"> </w:t>
      </w:r>
    </w:p>
    <w:bookmarkEnd w:id="4"/>
    <w:p w14:paraId="7A1D71B2" w14:textId="77777777" w:rsidR="000A0AFE" w:rsidRDefault="000A0AFE" w:rsidP="001A331B">
      <w:pPr>
        <w:spacing w:after="0" w:line="240" w:lineRule="auto"/>
        <w:jc w:val="both"/>
        <w:rPr>
          <w:rFonts w:ascii="Arial" w:eastAsia="Times New Roman" w:hAnsi="Arial" w:cs="Arial"/>
          <w:b/>
          <w:lang w:eastAsia="hr-HR"/>
        </w:rPr>
      </w:pPr>
    </w:p>
    <w:p w14:paraId="2AE12718" w14:textId="54273D79" w:rsidR="00097C5F" w:rsidRDefault="00097C5F" w:rsidP="001A331B">
      <w:pPr>
        <w:spacing w:after="0" w:line="240" w:lineRule="auto"/>
        <w:jc w:val="both"/>
        <w:rPr>
          <w:rFonts w:ascii="Arial" w:eastAsia="Times New Roman" w:hAnsi="Arial" w:cs="Arial"/>
          <w:b/>
          <w:lang w:eastAsia="hr-HR"/>
        </w:rPr>
      </w:pPr>
      <w:r w:rsidRPr="008022BC">
        <w:rPr>
          <w:rFonts w:ascii="Arial" w:eastAsia="Times New Roman" w:hAnsi="Arial" w:cs="Arial"/>
          <w:b/>
          <w:lang w:eastAsia="hr-HR"/>
        </w:rPr>
        <w:t>Inte</w:t>
      </w:r>
      <w:r w:rsidR="000A0AFE">
        <w:rPr>
          <w:rFonts w:ascii="Arial" w:eastAsia="Times New Roman" w:hAnsi="Arial" w:cs="Arial"/>
          <w:b/>
          <w:lang w:eastAsia="hr-HR"/>
        </w:rPr>
        <w:t>n</w:t>
      </w:r>
      <w:r w:rsidRPr="008022BC">
        <w:rPr>
          <w:rFonts w:ascii="Arial" w:eastAsia="Times New Roman" w:hAnsi="Arial" w:cs="Arial"/>
          <w:b/>
          <w:lang w:eastAsia="hr-HR"/>
        </w:rPr>
        <w:t xml:space="preserve">zitet potpore </w:t>
      </w:r>
    </w:p>
    <w:p w14:paraId="7C90BB21" w14:textId="77777777" w:rsidR="004C7CAE" w:rsidRPr="008022BC" w:rsidRDefault="004C7CAE" w:rsidP="001A331B">
      <w:pPr>
        <w:spacing w:after="0" w:line="240" w:lineRule="auto"/>
        <w:jc w:val="both"/>
        <w:rPr>
          <w:rFonts w:ascii="Arial" w:eastAsia="Times New Roman" w:hAnsi="Arial" w:cs="Arial"/>
          <w:b/>
          <w:lang w:eastAsia="hr-HR"/>
        </w:rPr>
      </w:pPr>
    </w:p>
    <w:p w14:paraId="1AA597F1" w14:textId="333D04D7" w:rsidR="00097C5F" w:rsidRPr="008022BC" w:rsidRDefault="00097C5F" w:rsidP="001A331B">
      <w:pPr>
        <w:spacing w:after="0" w:line="240" w:lineRule="auto"/>
        <w:jc w:val="both"/>
        <w:rPr>
          <w:rFonts w:ascii="Arial" w:eastAsia="Calibri" w:hAnsi="Arial" w:cs="Arial"/>
          <w:bCs/>
          <w:iCs/>
        </w:rPr>
      </w:pPr>
      <w:r w:rsidRPr="008022BC">
        <w:rPr>
          <w:rFonts w:ascii="Arial" w:eastAsia="Calibri" w:hAnsi="Arial" w:cs="Arial"/>
          <w:bCs/>
          <w:iCs/>
        </w:rPr>
        <w:t>Najviše će se financirati 50% ukupnih troškova</w:t>
      </w:r>
      <w:r w:rsidR="009A3BB5" w:rsidRPr="008022BC">
        <w:rPr>
          <w:rFonts w:ascii="Arial" w:eastAsia="Calibri" w:hAnsi="Arial" w:cs="Arial"/>
          <w:bCs/>
          <w:iCs/>
        </w:rPr>
        <w:t xml:space="preserve"> bez PDV-a</w:t>
      </w:r>
      <w:r w:rsidRPr="008022BC">
        <w:rPr>
          <w:rFonts w:ascii="Arial" w:eastAsia="Calibri" w:hAnsi="Arial" w:cs="Arial"/>
          <w:bCs/>
          <w:iCs/>
        </w:rPr>
        <w:t xml:space="preserve">, ali ne više od </w:t>
      </w:r>
      <w:r w:rsidR="002135DC" w:rsidRPr="008022BC">
        <w:rPr>
          <w:rFonts w:ascii="Arial" w:eastAsia="Calibri" w:hAnsi="Arial" w:cs="Arial"/>
          <w:bCs/>
          <w:iCs/>
        </w:rPr>
        <w:t>3</w:t>
      </w:r>
      <w:r w:rsidRPr="008022BC">
        <w:rPr>
          <w:rFonts w:ascii="Arial" w:eastAsia="Calibri" w:hAnsi="Arial" w:cs="Arial"/>
          <w:bCs/>
          <w:iCs/>
        </w:rPr>
        <w:t>.000,00 kn po korisniku.</w:t>
      </w:r>
    </w:p>
    <w:p w14:paraId="39E2715E" w14:textId="77777777" w:rsidR="005B0AA7" w:rsidRPr="008022BC" w:rsidRDefault="005B0AA7" w:rsidP="001A331B">
      <w:pPr>
        <w:widowControl w:val="0"/>
        <w:spacing w:after="0" w:line="240" w:lineRule="auto"/>
        <w:ind w:right="-20"/>
        <w:rPr>
          <w:rFonts w:ascii="Arial" w:eastAsia="Arial" w:hAnsi="Arial" w:cs="Arial"/>
          <w:b/>
          <w:bCs/>
          <w:spacing w:val="1"/>
          <w:lang w:val="en-US"/>
        </w:rPr>
      </w:pPr>
    </w:p>
    <w:p w14:paraId="1E45A5E3" w14:textId="77777777" w:rsidR="008279DA" w:rsidRDefault="008279DA" w:rsidP="001A331B">
      <w:pPr>
        <w:widowControl w:val="0"/>
        <w:spacing w:after="0" w:line="240" w:lineRule="auto"/>
        <w:ind w:right="-20"/>
        <w:rPr>
          <w:rFonts w:ascii="Arial" w:eastAsia="Arial" w:hAnsi="Arial" w:cs="Arial"/>
          <w:b/>
          <w:bCs/>
          <w:spacing w:val="1"/>
          <w:lang w:val="en-US"/>
        </w:rPr>
      </w:pPr>
    </w:p>
    <w:p w14:paraId="6D9940EC" w14:textId="77777777" w:rsidR="00E27B7A" w:rsidRPr="008022BC" w:rsidRDefault="00E27B7A" w:rsidP="001A331B">
      <w:pPr>
        <w:widowControl w:val="0"/>
        <w:spacing w:after="0" w:line="240" w:lineRule="auto"/>
        <w:ind w:right="-20"/>
        <w:rPr>
          <w:rFonts w:ascii="Arial" w:eastAsia="Arial" w:hAnsi="Arial" w:cs="Arial"/>
          <w:b/>
          <w:bCs/>
          <w:spacing w:val="1"/>
          <w:lang w:val="en-US"/>
        </w:rPr>
      </w:pPr>
    </w:p>
    <w:p w14:paraId="600CA5D8" w14:textId="69D196DE" w:rsidR="005B0AA7" w:rsidRPr="008022BC" w:rsidRDefault="00B87BF6" w:rsidP="001A331B">
      <w:pPr>
        <w:widowControl w:val="0"/>
        <w:spacing w:after="0" w:line="240" w:lineRule="auto"/>
        <w:ind w:right="-20"/>
        <w:rPr>
          <w:rFonts w:ascii="Arial" w:eastAsia="Arial" w:hAnsi="Arial" w:cs="Arial"/>
          <w:lang w:val="en-US"/>
        </w:rPr>
      </w:pPr>
      <w:r>
        <w:rPr>
          <w:rFonts w:ascii="Arial" w:eastAsia="Arial" w:hAnsi="Arial" w:cs="Arial"/>
          <w:b/>
          <w:bCs/>
          <w:spacing w:val="1"/>
          <w:lang w:val="en-US"/>
        </w:rPr>
        <w:t>III</w:t>
      </w:r>
      <w:r w:rsidR="005B0AA7" w:rsidRPr="008022BC">
        <w:rPr>
          <w:rFonts w:ascii="Arial" w:eastAsia="Arial" w:hAnsi="Arial" w:cs="Arial"/>
          <w:b/>
          <w:bCs/>
          <w:lang w:val="en-US"/>
        </w:rPr>
        <w:t>.</w:t>
      </w:r>
      <w:r w:rsidR="005B0AA7" w:rsidRPr="008022BC">
        <w:rPr>
          <w:rFonts w:ascii="Arial" w:eastAsia="Arial" w:hAnsi="Arial" w:cs="Arial"/>
          <w:b/>
          <w:bCs/>
          <w:spacing w:val="-1"/>
          <w:lang w:val="en-US"/>
        </w:rPr>
        <w:t xml:space="preserve"> </w:t>
      </w:r>
      <w:r w:rsidR="005B0AA7" w:rsidRPr="008022BC">
        <w:rPr>
          <w:rFonts w:ascii="Arial" w:eastAsia="Arial" w:hAnsi="Arial" w:cs="Arial"/>
          <w:b/>
          <w:bCs/>
          <w:lang w:val="en-US"/>
        </w:rPr>
        <w:t>P</w:t>
      </w:r>
      <w:r w:rsidR="005B0AA7" w:rsidRPr="008022BC">
        <w:rPr>
          <w:rFonts w:ascii="Arial" w:eastAsia="Arial" w:hAnsi="Arial" w:cs="Arial"/>
          <w:b/>
          <w:bCs/>
          <w:spacing w:val="1"/>
          <w:lang w:val="en-US"/>
        </w:rPr>
        <w:t>O</w:t>
      </w:r>
      <w:r w:rsidR="005B0AA7" w:rsidRPr="008022BC">
        <w:rPr>
          <w:rFonts w:ascii="Arial" w:eastAsia="Arial" w:hAnsi="Arial" w:cs="Arial"/>
          <w:b/>
          <w:bCs/>
          <w:spacing w:val="-1"/>
          <w:lang w:val="en-US"/>
        </w:rPr>
        <w:t>DN</w:t>
      </w:r>
      <w:r w:rsidR="005B0AA7" w:rsidRPr="008022BC">
        <w:rPr>
          <w:rFonts w:ascii="Arial" w:eastAsia="Arial" w:hAnsi="Arial" w:cs="Arial"/>
          <w:b/>
          <w:bCs/>
          <w:spacing w:val="1"/>
          <w:lang w:val="en-US"/>
        </w:rPr>
        <w:t>O</w:t>
      </w:r>
      <w:r w:rsidR="005B0AA7" w:rsidRPr="008022BC">
        <w:rPr>
          <w:rFonts w:ascii="Arial" w:eastAsia="Arial" w:hAnsi="Arial" w:cs="Arial"/>
          <w:b/>
          <w:bCs/>
          <w:lang w:val="en-US"/>
        </w:rPr>
        <w:t>ŠE</w:t>
      </w:r>
      <w:r w:rsidR="005B0AA7" w:rsidRPr="008022BC">
        <w:rPr>
          <w:rFonts w:ascii="Arial" w:eastAsia="Arial" w:hAnsi="Arial" w:cs="Arial"/>
          <w:b/>
          <w:bCs/>
          <w:spacing w:val="-1"/>
          <w:lang w:val="en-US"/>
        </w:rPr>
        <w:t>NJ</w:t>
      </w:r>
      <w:r w:rsidR="005B0AA7" w:rsidRPr="008022BC">
        <w:rPr>
          <w:rFonts w:ascii="Arial" w:eastAsia="Arial" w:hAnsi="Arial" w:cs="Arial"/>
          <w:b/>
          <w:bCs/>
          <w:lang w:val="en-US"/>
        </w:rPr>
        <w:t>E</w:t>
      </w:r>
      <w:r w:rsidR="005B0AA7" w:rsidRPr="008022BC">
        <w:rPr>
          <w:rFonts w:ascii="Arial" w:eastAsia="Arial" w:hAnsi="Arial" w:cs="Arial"/>
          <w:b/>
          <w:bCs/>
          <w:spacing w:val="1"/>
          <w:lang w:val="en-US"/>
        </w:rPr>
        <w:t xml:space="preserve"> </w:t>
      </w:r>
      <w:r w:rsidR="005B0AA7" w:rsidRPr="008022BC">
        <w:rPr>
          <w:rFonts w:ascii="Arial" w:eastAsia="Arial" w:hAnsi="Arial" w:cs="Arial"/>
          <w:b/>
          <w:bCs/>
          <w:spacing w:val="5"/>
          <w:lang w:val="en-US"/>
        </w:rPr>
        <w:t>Z</w:t>
      </w:r>
      <w:r w:rsidR="005B0AA7" w:rsidRPr="008022BC">
        <w:rPr>
          <w:rFonts w:ascii="Arial" w:eastAsia="Arial" w:hAnsi="Arial" w:cs="Arial"/>
          <w:b/>
          <w:bCs/>
          <w:spacing w:val="-9"/>
          <w:lang w:val="en-US"/>
        </w:rPr>
        <w:t>A</w:t>
      </w:r>
      <w:r w:rsidR="005B0AA7" w:rsidRPr="008022BC">
        <w:rPr>
          <w:rFonts w:ascii="Arial" w:eastAsia="Arial" w:hAnsi="Arial" w:cs="Arial"/>
          <w:b/>
          <w:bCs/>
          <w:spacing w:val="-1"/>
          <w:lang w:val="en-US"/>
        </w:rPr>
        <w:t>H</w:t>
      </w:r>
      <w:r w:rsidR="005B0AA7" w:rsidRPr="008022BC">
        <w:rPr>
          <w:rFonts w:ascii="Arial" w:eastAsia="Arial" w:hAnsi="Arial" w:cs="Arial"/>
          <w:b/>
          <w:bCs/>
          <w:spacing w:val="1"/>
          <w:lang w:val="en-US"/>
        </w:rPr>
        <w:t>T</w:t>
      </w:r>
      <w:r w:rsidR="005B0AA7" w:rsidRPr="008022BC">
        <w:rPr>
          <w:rFonts w:ascii="Arial" w:eastAsia="Arial" w:hAnsi="Arial" w:cs="Arial"/>
          <w:b/>
          <w:bCs/>
          <w:spacing w:val="-1"/>
          <w:lang w:val="en-US"/>
        </w:rPr>
        <w:t>J</w:t>
      </w:r>
      <w:r w:rsidR="005B0AA7" w:rsidRPr="008022BC">
        <w:rPr>
          <w:rFonts w:ascii="Arial" w:eastAsia="Arial" w:hAnsi="Arial" w:cs="Arial"/>
          <w:b/>
          <w:bCs/>
          <w:lang w:val="en-US"/>
        </w:rPr>
        <w:t>E</w:t>
      </w:r>
      <w:r w:rsidR="005B0AA7" w:rsidRPr="008022BC">
        <w:rPr>
          <w:rFonts w:ascii="Arial" w:eastAsia="Arial" w:hAnsi="Arial" w:cs="Arial"/>
          <w:b/>
          <w:bCs/>
          <w:spacing w:val="4"/>
          <w:lang w:val="en-US"/>
        </w:rPr>
        <w:t>V</w:t>
      </w:r>
      <w:r w:rsidR="005B0AA7" w:rsidRPr="008022BC">
        <w:rPr>
          <w:rFonts w:ascii="Arial" w:eastAsia="Arial" w:hAnsi="Arial" w:cs="Arial"/>
          <w:b/>
          <w:bCs/>
          <w:lang w:val="en-US"/>
        </w:rPr>
        <w:t>A</w:t>
      </w:r>
      <w:r w:rsidR="005B0AA7" w:rsidRPr="008022BC">
        <w:rPr>
          <w:rFonts w:ascii="Arial" w:eastAsia="Arial" w:hAnsi="Arial" w:cs="Arial"/>
          <w:b/>
          <w:bCs/>
          <w:spacing w:val="-2"/>
          <w:lang w:val="en-US"/>
        </w:rPr>
        <w:t xml:space="preserve"> </w:t>
      </w:r>
      <w:r w:rsidR="005B0AA7" w:rsidRPr="008022BC">
        <w:rPr>
          <w:rFonts w:ascii="Arial" w:eastAsia="Arial" w:hAnsi="Arial" w:cs="Arial"/>
          <w:b/>
          <w:bCs/>
          <w:lang w:val="en-US"/>
        </w:rPr>
        <w:t>I</w:t>
      </w:r>
      <w:r w:rsidR="005B0AA7" w:rsidRPr="008022BC">
        <w:rPr>
          <w:rFonts w:ascii="Arial" w:eastAsia="Arial" w:hAnsi="Arial" w:cs="Arial"/>
          <w:b/>
          <w:bCs/>
          <w:spacing w:val="2"/>
          <w:lang w:val="en-US"/>
        </w:rPr>
        <w:t xml:space="preserve"> </w:t>
      </w:r>
      <w:r w:rsidR="005B0AA7" w:rsidRPr="008022BC">
        <w:rPr>
          <w:rFonts w:ascii="Arial" w:eastAsia="Arial" w:hAnsi="Arial" w:cs="Arial"/>
          <w:b/>
          <w:bCs/>
          <w:lang w:val="en-US"/>
        </w:rPr>
        <w:t>P</w:t>
      </w:r>
      <w:r w:rsidR="005B0AA7" w:rsidRPr="008022BC">
        <w:rPr>
          <w:rFonts w:ascii="Arial" w:eastAsia="Arial" w:hAnsi="Arial" w:cs="Arial"/>
          <w:b/>
          <w:bCs/>
          <w:spacing w:val="1"/>
          <w:lang w:val="en-US"/>
        </w:rPr>
        <w:t>OT</w:t>
      </w:r>
      <w:r w:rsidR="005B0AA7" w:rsidRPr="008022BC">
        <w:rPr>
          <w:rFonts w:ascii="Arial" w:eastAsia="Arial" w:hAnsi="Arial" w:cs="Arial"/>
          <w:b/>
          <w:bCs/>
          <w:spacing w:val="-1"/>
          <w:lang w:val="en-US"/>
        </w:rPr>
        <w:t>R</w:t>
      </w:r>
      <w:r w:rsidR="005B0AA7" w:rsidRPr="008022BC">
        <w:rPr>
          <w:rFonts w:ascii="Arial" w:eastAsia="Arial" w:hAnsi="Arial" w:cs="Arial"/>
          <w:b/>
          <w:bCs/>
          <w:lang w:val="en-US"/>
        </w:rPr>
        <w:t>E</w:t>
      </w:r>
      <w:r w:rsidR="005B0AA7" w:rsidRPr="008022BC">
        <w:rPr>
          <w:rFonts w:ascii="Arial" w:eastAsia="Arial" w:hAnsi="Arial" w:cs="Arial"/>
          <w:b/>
          <w:bCs/>
          <w:spacing w:val="-1"/>
          <w:lang w:val="en-US"/>
        </w:rPr>
        <w:t>B</w:t>
      </w:r>
      <w:r w:rsidR="005B0AA7" w:rsidRPr="008022BC">
        <w:rPr>
          <w:rFonts w:ascii="Arial" w:eastAsia="Arial" w:hAnsi="Arial" w:cs="Arial"/>
          <w:b/>
          <w:bCs/>
          <w:spacing w:val="2"/>
          <w:lang w:val="en-US"/>
        </w:rPr>
        <w:t>N</w:t>
      </w:r>
      <w:r w:rsidR="005B0AA7" w:rsidRPr="008022BC">
        <w:rPr>
          <w:rFonts w:ascii="Arial" w:eastAsia="Arial" w:hAnsi="Arial" w:cs="Arial"/>
          <w:b/>
          <w:bCs/>
          <w:lang w:val="en-US"/>
        </w:rPr>
        <w:t>A</w:t>
      </w:r>
      <w:r w:rsidR="005B0AA7" w:rsidRPr="008022BC">
        <w:rPr>
          <w:rFonts w:ascii="Arial" w:eastAsia="Arial" w:hAnsi="Arial" w:cs="Arial"/>
          <w:b/>
          <w:bCs/>
          <w:spacing w:val="-4"/>
          <w:lang w:val="en-US"/>
        </w:rPr>
        <w:t xml:space="preserve"> </w:t>
      </w:r>
      <w:r w:rsidR="005B0AA7" w:rsidRPr="008022BC">
        <w:rPr>
          <w:rFonts w:ascii="Arial" w:eastAsia="Arial" w:hAnsi="Arial" w:cs="Arial"/>
          <w:b/>
          <w:bCs/>
          <w:spacing w:val="-1"/>
          <w:lang w:val="en-US"/>
        </w:rPr>
        <w:t>D</w:t>
      </w:r>
      <w:r w:rsidR="005B0AA7" w:rsidRPr="008022BC">
        <w:rPr>
          <w:rFonts w:ascii="Arial" w:eastAsia="Arial" w:hAnsi="Arial" w:cs="Arial"/>
          <w:b/>
          <w:bCs/>
          <w:spacing w:val="1"/>
          <w:lang w:val="en-US"/>
        </w:rPr>
        <w:t>O</w:t>
      </w:r>
      <w:r w:rsidR="005B0AA7" w:rsidRPr="008022BC">
        <w:rPr>
          <w:rFonts w:ascii="Arial" w:eastAsia="Arial" w:hAnsi="Arial" w:cs="Arial"/>
          <w:b/>
          <w:bCs/>
          <w:spacing w:val="2"/>
          <w:lang w:val="en-US"/>
        </w:rPr>
        <w:t>K</w:t>
      </w:r>
      <w:r w:rsidR="005B0AA7" w:rsidRPr="008022BC">
        <w:rPr>
          <w:rFonts w:ascii="Arial" w:eastAsia="Arial" w:hAnsi="Arial" w:cs="Arial"/>
          <w:b/>
          <w:bCs/>
          <w:spacing w:val="-1"/>
          <w:lang w:val="en-US"/>
        </w:rPr>
        <w:t>U</w:t>
      </w:r>
      <w:r w:rsidR="005B0AA7" w:rsidRPr="008022BC">
        <w:rPr>
          <w:rFonts w:ascii="Arial" w:eastAsia="Arial" w:hAnsi="Arial" w:cs="Arial"/>
          <w:b/>
          <w:bCs/>
          <w:spacing w:val="4"/>
          <w:lang w:val="en-US"/>
        </w:rPr>
        <w:t>M</w:t>
      </w:r>
      <w:r w:rsidR="005B0AA7" w:rsidRPr="008022BC">
        <w:rPr>
          <w:rFonts w:ascii="Arial" w:eastAsia="Arial" w:hAnsi="Arial" w:cs="Arial"/>
          <w:b/>
          <w:bCs/>
          <w:lang w:val="en-US"/>
        </w:rPr>
        <w:t>E</w:t>
      </w:r>
      <w:r w:rsidR="005B0AA7" w:rsidRPr="008022BC">
        <w:rPr>
          <w:rFonts w:ascii="Arial" w:eastAsia="Arial" w:hAnsi="Arial" w:cs="Arial"/>
          <w:b/>
          <w:bCs/>
          <w:spacing w:val="-1"/>
          <w:lang w:val="en-US"/>
        </w:rPr>
        <w:t>N</w:t>
      </w:r>
      <w:r w:rsidR="005B0AA7" w:rsidRPr="008022BC">
        <w:rPr>
          <w:rFonts w:ascii="Arial" w:eastAsia="Arial" w:hAnsi="Arial" w:cs="Arial"/>
          <w:b/>
          <w:bCs/>
          <w:spacing w:val="5"/>
          <w:lang w:val="en-US"/>
        </w:rPr>
        <w:t>T</w:t>
      </w:r>
      <w:r w:rsidR="005B0AA7" w:rsidRPr="008022BC">
        <w:rPr>
          <w:rFonts w:ascii="Arial" w:eastAsia="Arial" w:hAnsi="Arial" w:cs="Arial"/>
          <w:b/>
          <w:bCs/>
          <w:spacing w:val="-9"/>
          <w:lang w:val="en-US"/>
        </w:rPr>
        <w:t>A</w:t>
      </w:r>
      <w:r w:rsidR="005B0AA7" w:rsidRPr="008022BC">
        <w:rPr>
          <w:rFonts w:ascii="Arial" w:eastAsia="Arial" w:hAnsi="Arial" w:cs="Arial"/>
          <w:b/>
          <w:bCs/>
          <w:spacing w:val="-1"/>
          <w:lang w:val="en-US"/>
        </w:rPr>
        <w:t>C</w:t>
      </w:r>
      <w:r w:rsidR="005B0AA7" w:rsidRPr="008022BC">
        <w:rPr>
          <w:rFonts w:ascii="Arial" w:eastAsia="Arial" w:hAnsi="Arial" w:cs="Arial"/>
          <w:b/>
          <w:bCs/>
          <w:spacing w:val="1"/>
          <w:lang w:val="en-US"/>
        </w:rPr>
        <w:t>I</w:t>
      </w:r>
      <w:r w:rsidR="005B0AA7" w:rsidRPr="008022BC">
        <w:rPr>
          <w:rFonts w:ascii="Arial" w:eastAsia="Arial" w:hAnsi="Arial" w:cs="Arial"/>
          <w:b/>
          <w:bCs/>
          <w:spacing w:val="6"/>
          <w:lang w:val="en-US"/>
        </w:rPr>
        <w:t>J</w:t>
      </w:r>
      <w:r w:rsidR="005B0AA7" w:rsidRPr="008022BC">
        <w:rPr>
          <w:rFonts w:ascii="Arial" w:eastAsia="Arial" w:hAnsi="Arial" w:cs="Arial"/>
          <w:b/>
          <w:bCs/>
          <w:lang w:val="en-US"/>
        </w:rPr>
        <w:t>A</w:t>
      </w:r>
    </w:p>
    <w:p w14:paraId="60432E1A" w14:textId="77777777" w:rsidR="005B0AA7" w:rsidRPr="008022BC" w:rsidRDefault="005B0AA7" w:rsidP="001A331B">
      <w:pPr>
        <w:widowControl w:val="0"/>
        <w:spacing w:before="2" w:after="0" w:line="240" w:lineRule="auto"/>
        <w:rPr>
          <w:rFonts w:ascii="Arial" w:eastAsia="Arial" w:hAnsi="Arial" w:cs="Arial"/>
          <w:b/>
          <w:bCs/>
          <w:spacing w:val="-1"/>
          <w:lang w:val="en-US"/>
        </w:rPr>
      </w:pPr>
    </w:p>
    <w:p w14:paraId="16AF1F6F" w14:textId="77777777" w:rsidR="00F241D9" w:rsidRDefault="00F241D9" w:rsidP="001A331B">
      <w:pPr>
        <w:widowControl w:val="0"/>
        <w:spacing w:after="0" w:line="240" w:lineRule="auto"/>
        <w:jc w:val="center"/>
        <w:rPr>
          <w:rFonts w:ascii="Arial" w:eastAsia="Arial" w:hAnsi="Arial" w:cs="Arial"/>
          <w:b/>
          <w:bCs/>
          <w:spacing w:val="-1"/>
        </w:rPr>
      </w:pPr>
    </w:p>
    <w:p w14:paraId="0C4C8519" w14:textId="7B8F44D3" w:rsidR="005B0AA7" w:rsidRDefault="005B0AA7" w:rsidP="001A331B">
      <w:pPr>
        <w:widowControl w:val="0"/>
        <w:spacing w:after="0" w:line="240" w:lineRule="auto"/>
        <w:jc w:val="center"/>
        <w:rPr>
          <w:rFonts w:ascii="Arial" w:eastAsia="Arial" w:hAnsi="Arial" w:cs="Arial"/>
          <w:b/>
          <w:bCs/>
        </w:rPr>
      </w:pPr>
      <w:r w:rsidRPr="008022BC">
        <w:rPr>
          <w:rFonts w:ascii="Arial" w:eastAsia="Arial" w:hAnsi="Arial" w:cs="Arial"/>
          <w:b/>
          <w:bCs/>
          <w:spacing w:val="-1"/>
        </w:rPr>
        <w:t>Č</w:t>
      </w:r>
      <w:r w:rsidRPr="008022BC">
        <w:rPr>
          <w:rFonts w:ascii="Arial" w:eastAsia="Arial" w:hAnsi="Arial" w:cs="Arial"/>
          <w:b/>
          <w:bCs/>
          <w:spacing w:val="1"/>
        </w:rPr>
        <w:t>l</w:t>
      </w:r>
      <w:r w:rsidRPr="008022BC">
        <w:rPr>
          <w:rFonts w:ascii="Arial" w:eastAsia="Arial" w:hAnsi="Arial" w:cs="Arial"/>
          <w:b/>
          <w:bCs/>
          <w:spacing w:val="-1"/>
        </w:rPr>
        <w:t>a</w:t>
      </w:r>
      <w:r w:rsidRPr="008022BC">
        <w:rPr>
          <w:rFonts w:ascii="Arial" w:eastAsia="Arial" w:hAnsi="Arial" w:cs="Arial"/>
          <w:b/>
          <w:bCs/>
          <w:spacing w:val="1"/>
        </w:rPr>
        <w:t>n</w:t>
      </w:r>
      <w:r w:rsidRPr="008022BC">
        <w:rPr>
          <w:rFonts w:ascii="Arial" w:eastAsia="Arial" w:hAnsi="Arial" w:cs="Arial"/>
          <w:b/>
          <w:bCs/>
          <w:spacing w:val="-1"/>
        </w:rPr>
        <w:t>a</w:t>
      </w:r>
      <w:r w:rsidRPr="008022BC">
        <w:rPr>
          <w:rFonts w:ascii="Arial" w:eastAsia="Arial" w:hAnsi="Arial" w:cs="Arial"/>
          <w:b/>
          <w:bCs/>
        </w:rPr>
        <w:t>k 1</w:t>
      </w:r>
      <w:r w:rsidR="001C11EF">
        <w:rPr>
          <w:rFonts w:ascii="Arial" w:eastAsia="Arial" w:hAnsi="Arial" w:cs="Arial"/>
          <w:b/>
          <w:bCs/>
        </w:rPr>
        <w:t>6</w:t>
      </w:r>
      <w:r w:rsidRPr="008022BC">
        <w:rPr>
          <w:rFonts w:ascii="Arial" w:eastAsia="Arial" w:hAnsi="Arial" w:cs="Arial"/>
          <w:b/>
          <w:bCs/>
        </w:rPr>
        <w:t>.</w:t>
      </w:r>
    </w:p>
    <w:p w14:paraId="60E53729" w14:textId="77777777" w:rsidR="001A331B" w:rsidRPr="008022BC" w:rsidRDefault="001A331B" w:rsidP="001A331B">
      <w:pPr>
        <w:widowControl w:val="0"/>
        <w:spacing w:after="0" w:line="240" w:lineRule="auto"/>
        <w:jc w:val="center"/>
        <w:rPr>
          <w:rFonts w:ascii="Arial" w:eastAsia="Arial" w:hAnsi="Arial" w:cs="Arial"/>
        </w:rPr>
      </w:pPr>
    </w:p>
    <w:p w14:paraId="2248A839" w14:textId="22B8D3CF" w:rsidR="00444564" w:rsidRDefault="00444564" w:rsidP="001A331B">
      <w:pPr>
        <w:widowControl w:val="0"/>
        <w:spacing w:after="0" w:line="240" w:lineRule="auto"/>
        <w:ind w:right="59"/>
        <w:jc w:val="both"/>
        <w:rPr>
          <w:rFonts w:ascii="Arial" w:eastAsia="Arial" w:hAnsi="Arial" w:cs="Arial"/>
          <w:spacing w:val="1"/>
        </w:rPr>
      </w:pPr>
      <w:r w:rsidRPr="008022BC">
        <w:rPr>
          <w:rFonts w:ascii="Arial" w:eastAsia="Arial" w:hAnsi="Arial" w:cs="Arial"/>
          <w:spacing w:val="1"/>
        </w:rPr>
        <w:t>Za provedbu aktivnosti iz ovog Programa Općina Netretić raspisuje javni poziv tijekom 2020. god</w:t>
      </w:r>
      <w:r w:rsidR="000A0AFE">
        <w:rPr>
          <w:rFonts w:ascii="Arial" w:eastAsia="Arial" w:hAnsi="Arial" w:cs="Arial"/>
          <w:spacing w:val="1"/>
        </w:rPr>
        <w:t>ine koji će biti objavljen na</w:t>
      </w:r>
      <w:r w:rsidRPr="008022BC">
        <w:rPr>
          <w:rFonts w:ascii="Arial" w:eastAsia="Arial" w:hAnsi="Arial" w:cs="Arial"/>
          <w:spacing w:val="1"/>
        </w:rPr>
        <w:t xml:space="preserve"> oglasnoj ploči i internet</w:t>
      </w:r>
      <w:r w:rsidR="000A0AFE">
        <w:rPr>
          <w:rFonts w:ascii="Arial" w:eastAsia="Arial" w:hAnsi="Arial" w:cs="Arial"/>
          <w:spacing w:val="1"/>
        </w:rPr>
        <w:t xml:space="preserve">skoj stranici Općine Netretić, </w:t>
      </w:r>
      <w:r w:rsidRPr="008022BC">
        <w:rPr>
          <w:rFonts w:ascii="Arial" w:eastAsia="Arial" w:hAnsi="Arial" w:cs="Arial"/>
          <w:spacing w:val="1"/>
        </w:rPr>
        <w:t>u kojem će se utvrditi rokovi i postupak podnošenja zahtjeva za dodjelu potpora s odgovarajućom dokumentacijom.</w:t>
      </w:r>
    </w:p>
    <w:p w14:paraId="5481FCBB" w14:textId="77777777" w:rsidR="001A331B" w:rsidRPr="008022BC" w:rsidRDefault="001A331B" w:rsidP="001A331B">
      <w:pPr>
        <w:widowControl w:val="0"/>
        <w:spacing w:after="0" w:line="240" w:lineRule="auto"/>
        <w:ind w:right="59"/>
        <w:jc w:val="both"/>
        <w:rPr>
          <w:rFonts w:ascii="Arial" w:eastAsia="Arial" w:hAnsi="Arial" w:cs="Arial"/>
          <w:spacing w:val="1"/>
        </w:rPr>
      </w:pPr>
    </w:p>
    <w:p w14:paraId="1F2E3E16" w14:textId="7993A259" w:rsidR="002134BE" w:rsidRDefault="002134BE" w:rsidP="001A331B">
      <w:pPr>
        <w:widowControl w:val="0"/>
        <w:spacing w:after="0" w:line="240" w:lineRule="auto"/>
        <w:ind w:right="59"/>
        <w:jc w:val="both"/>
        <w:rPr>
          <w:rFonts w:ascii="Arial" w:eastAsia="Arial" w:hAnsi="Arial" w:cs="Arial"/>
          <w:spacing w:val="1"/>
        </w:rPr>
      </w:pPr>
      <w:r>
        <w:rPr>
          <w:rFonts w:ascii="Arial" w:eastAsia="Arial" w:hAnsi="Arial" w:cs="Arial"/>
          <w:spacing w:val="1"/>
        </w:rPr>
        <w:t>Zahtjevi za sve oblike potpora podnose se Jedinstvenom upravnom odjelu po objavljenom javnom pozivu tijekom cijele godine, a najkasnije do 15. prosinca 2020., odnosno do utroška sredstava planiranih za proračunsku godinu.</w:t>
      </w:r>
    </w:p>
    <w:p w14:paraId="19C96DCC" w14:textId="77777777" w:rsidR="001A331B" w:rsidRPr="008022BC" w:rsidRDefault="001A331B" w:rsidP="001A331B">
      <w:pPr>
        <w:widowControl w:val="0"/>
        <w:spacing w:after="0" w:line="240" w:lineRule="auto"/>
        <w:ind w:right="59"/>
        <w:jc w:val="both"/>
        <w:rPr>
          <w:rFonts w:ascii="Arial" w:eastAsia="Arial" w:hAnsi="Arial" w:cs="Arial"/>
          <w:spacing w:val="1"/>
        </w:rPr>
      </w:pPr>
    </w:p>
    <w:p w14:paraId="224D0A2A" w14:textId="60D4B66A" w:rsidR="00C1487B" w:rsidRDefault="00C1487B" w:rsidP="001A331B">
      <w:pPr>
        <w:widowControl w:val="0"/>
        <w:spacing w:after="0" w:line="240" w:lineRule="auto"/>
        <w:ind w:right="59"/>
        <w:jc w:val="both"/>
        <w:rPr>
          <w:rFonts w:ascii="Arial" w:eastAsia="Arial" w:hAnsi="Arial" w:cs="Arial"/>
          <w:spacing w:val="1"/>
        </w:rPr>
      </w:pPr>
      <w:r w:rsidRPr="008022BC">
        <w:rPr>
          <w:rFonts w:ascii="Arial" w:eastAsia="Arial" w:hAnsi="Arial" w:cs="Arial"/>
          <w:spacing w:val="1"/>
        </w:rPr>
        <w:t>Uz zahtjev, podnositelj prijave prilaže odgovarajuću dokumentaciju, određenu u obrascu zahtjeva i javnom pozivu.</w:t>
      </w:r>
    </w:p>
    <w:p w14:paraId="5F85F91C" w14:textId="77777777" w:rsidR="001A331B" w:rsidRPr="008022BC" w:rsidRDefault="001A331B" w:rsidP="001A331B">
      <w:pPr>
        <w:widowControl w:val="0"/>
        <w:spacing w:after="0" w:line="240" w:lineRule="auto"/>
        <w:ind w:right="59"/>
        <w:jc w:val="both"/>
        <w:rPr>
          <w:rFonts w:ascii="Arial" w:eastAsia="Arial" w:hAnsi="Arial" w:cs="Arial"/>
          <w:spacing w:val="1"/>
        </w:rPr>
      </w:pPr>
    </w:p>
    <w:p w14:paraId="5B66DDF1" w14:textId="291D38AF" w:rsidR="00C1487B" w:rsidRPr="008022BC" w:rsidRDefault="00C1487B" w:rsidP="001A331B">
      <w:pPr>
        <w:widowControl w:val="0"/>
        <w:spacing w:after="0" w:line="240" w:lineRule="auto"/>
        <w:ind w:right="59"/>
        <w:jc w:val="both"/>
        <w:rPr>
          <w:rFonts w:ascii="Arial" w:eastAsia="Arial" w:hAnsi="Arial" w:cs="Arial"/>
          <w:spacing w:val="1"/>
        </w:rPr>
      </w:pPr>
      <w:r w:rsidRPr="008022BC">
        <w:rPr>
          <w:rFonts w:ascii="Arial" w:eastAsia="Arial" w:hAnsi="Arial" w:cs="Arial"/>
          <w:spacing w:val="1"/>
        </w:rPr>
        <w:t>Korisnici potpore</w:t>
      </w:r>
      <w:r w:rsidR="009D024F" w:rsidRPr="008022BC">
        <w:rPr>
          <w:rFonts w:ascii="Arial" w:eastAsia="Arial" w:hAnsi="Arial" w:cs="Arial"/>
          <w:spacing w:val="1"/>
        </w:rPr>
        <w:t xml:space="preserve"> </w:t>
      </w:r>
      <w:r w:rsidRPr="008022BC">
        <w:rPr>
          <w:rFonts w:ascii="Arial" w:eastAsia="Arial" w:hAnsi="Arial" w:cs="Arial"/>
          <w:spacing w:val="1"/>
        </w:rPr>
        <w:t>uz  svoj zahtjev, ovisno o mjeri za koju podnose zahtjev, prilažu slijedeće:</w:t>
      </w:r>
    </w:p>
    <w:p w14:paraId="59FC5C6E" w14:textId="7CD84719" w:rsidR="00C1487B" w:rsidRPr="001A331B" w:rsidRDefault="00C1487B" w:rsidP="001A331B">
      <w:pPr>
        <w:pStyle w:val="Odlomakpopisa"/>
        <w:widowControl w:val="0"/>
        <w:numPr>
          <w:ilvl w:val="0"/>
          <w:numId w:val="23"/>
        </w:numPr>
        <w:spacing w:after="0" w:line="240" w:lineRule="auto"/>
        <w:ind w:right="59"/>
        <w:jc w:val="both"/>
        <w:rPr>
          <w:rFonts w:ascii="Arial" w:eastAsia="Arial" w:hAnsi="Arial" w:cs="Arial"/>
          <w:spacing w:val="1"/>
        </w:rPr>
      </w:pPr>
      <w:r w:rsidRPr="001A331B">
        <w:rPr>
          <w:rFonts w:ascii="Arial" w:eastAsia="Arial" w:hAnsi="Arial" w:cs="Arial"/>
          <w:spacing w:val="1"/>
        </w:rPr>
        <w:t>Presliku rješenja o upisu u Upisn</w:t>
      </w:r>
      <w:r w:rsidR="000A0AFE" w:rsidRPr="001A331B">
        <w:rPr>
          <w:rFonts w:ascii="Arial" w:eastAsia="Arial" w:hAnsi="Arial" w:cs="Arial"/>
          <w:spacing w:val="1"/>
        </w:rPr>
        <w:t xml:space="preserve">ik poljoprivrednih gospodarstva </w:t>
      </w:r>
    </w:p>
    <w:p w14:paraId="40F055BA" w14:textId="194E926C" w:rsidR="00C1487B" w:rsidRPr="001A331B" w:rsidRDefault="00C1487B" w:rsidP="001A331B">
      <w:pPr>
        <w:pStyle w:val="Odlomakpopisa"/>
        <w:widowControl w:val="0"/>
        <w:numPr>
          <w:ilvl w:val="0"/>
          <w:numId w:val="23"/>
        </w:numPr>
        <w:spacing w:after="0" w:line="240" w:lineRule="auto"/>
        <w:ind w:right="59"/>
        <w:jc w:val="both"/>
        <w:rPr>
          <w:rFonts w:ascii="Arial" w:eastAsia="Arial" w:hAnsi="Arial" w:cs="Arial"/>
          <w:spacing w:val="1"/>
        </w:rPr>
      </w:pPr>
      <w:r w:rsidRPr="001A331B">
        <w:rPr>
          <w:rFonts w:ascii="Arial" w:eastAsia="Arial" w:hAnsi="Arial" w:cs="Arial"/>
          <w:spacing w:val="1"/>
        </w:rPr>
        <w:t>Presliku rješenja  o upisu u  sudski registar – za pravne osobe,</w:t>
      </w:r>
    </w:p>
    <w:p w14:paraId="55248FFB" w14:textId="0EA99CE7" w:rsidR="00C1487B" w:rsidRPr="001A331B" w:rsidRDefault="00C1487B" w:rsidP="001A331B">
      <w:pPr>
        <w:pStyle w:val="Odlomakpopisa"/>
        <w:widowControl w:val="0"/>
        <w:numPr>
          <w:ilvl w:val="0"/>
          <w:numId w:val="23"/>
        </w:numPr>
        <w:spacing w:after="0" w:line="240" w:lineRule="auto"/>
        <w:ind w:right="59"/>
        <w:jc w:val="both"/>
        <w:rPr>
          <w:rFonts w:ascii="Arial" w:eastAsia="Arial" w:hAnsi="Arial" w:cs="Arial"/>
          <w:spacing w:val="1"/>
        </w:rPr>
      </w:pPr>
      <w:r w:rsidRPr="001A331B">
        <w:rPr>
          <w:rFonts w:ascii="Arial" w:eastAsia="Arial" w:hAnsi="Arial" w:cs="Arial"/>
          <w:spacing w:val="1"/>
        </w:rPr>
        <w:t xml:space="preserve">Izjavu o </w:t>
      </w:r>
      <w:r w:rsidR="009D024F" w:rsidRPr="001A331B">
        <w:rPr>
          <w:rFonts w:ascii="Arial" w:eastAsia="Arial" w:hAnsi="Arial" w:cs="Arial"/>
          <w:spacing w:val="1"/>
        </w:rPr>
        <w:t>dodijeljenim potporama tijekom tri fiskalne godine,</w:t>
      </w:r>
    </w:p>
    <w:p w14:paraId="678B0AE6" w14:textId="1BF4FC7F" w:rsidR="009D024F" w:rsidRPr="001A331B" w:rsidRDefault="009D024F" w:rsidP="001A331B">
      <w:pPr>
        <w:pStyle w:val="Odlomakpopisa"/>
        <w:widowControl w:val="0"/>
        <w:numPr>
          <w:ilvl w:val="0"/>
          <w:numId w:val="23"/>
        </w:numPr>
        <w:spacing w:after="0" w:line="240" w:lineRule="auto"/>
        <w:ind w:right="59"/>
        <w:jc w:val="both"/>
        <w:rPr>
          <w:rFonts w:ascii="Arial" w:eastAsia="Arial" w:hAnsi="Arial" w:cs="Arial"/>
          <w:spacing w:val="1"/>
        </w:rPr>
      </w:pPr>
      <w:r w:rsidRPr="001A331B">
        <w:rPr>
          <w:rFonts w:ascii="Arial" w:eastAsia="Arial" w:hAnsi="Arial" w:cs="Arial"/>
          <w:spacing w:val="1"/>
        </w:rPr>
        <w:t>Presliku kartice žiro računa</w:t>
      </w:r>
    </w:p>
    <w:p w14:paraId="4BD68AD5" w14:textId="04511B7E" w:rsidR="009D024F" w:rsidRPr="001A331B" w:rsidRDefault="009D024F" w:rsidP="001A331B">
      <w:pPr>
        <w:pStyle w:val="Odlomakpopisa"/>
        <w:widowControl w:val="0"/>
        <w:numPr>
          <w:ilvl w:val="0"/>
          <w:numId w:val="23"/>
        </w:numPr>
        <w:spacing w:after="0" w:line="240" w:lineRule="auto"/>
        <w:ind w:right="59"/>
        <w:jc w:val="both"/>
        <w:rPr>
          <w:rFonts w:ascii="Arial" w:eastAsia="Arial" w:hAnsi="Arial" w:cs="Arial"/>
          <w:spacing w:val="1"/>
        </w:rPr>
      </w:pPr>
      <w:r w:rsidRPr="001A331B">
        <w:rPr>
          <w:rFonts w:ascii="Arial" w:eastAsia="Arial" w:hAnsi="Arial" w:cs="Arial"/>
          <w:spacing w:val="1"/>
        </w:rPr>
        <w:t>Presliku računa za provedeno ulaganje u 2020. godini,</w:t>
      </w:r>
    </w:p>
    <w:p w14:paraId="4715F464" w14:textId="0CE0B8BB" w:rsidR="000A0AFE" w:rsidRPr="001A331B" w:rsidRDefault="000A0AFE" w:rsidP="001A331B">
      <w:pPr>
        <w:pStyle w:val="Odlomakpopisa"/>
        <w:widowControl w:val="0"/>
        <w:numPr>
          <w:ilvl w:val="0"/>
          <w:numId w:val="23"/>
        </w:numPr>
        <w:spacing w:after="0" w:line="240" w:lineRule="auto"/>
        <w:ind w:right="59"/>
        <w:jc w:val="both"/>
        <w:rPr>
          <w:rFonts w:ascii="Arial" w:eastAsia="Arial" w:hAnsi="Arial" w:cs="Arial"/>
          <w:spacing w:val="1"/>
        </w:rPr>
      </w:pPr>
      <w:r w:rsidRPr="001A331B">
        <w:rPr>
          <w:rFonts w:ascii="Arial" w:eastAsia="Arial" w:hAnsi="Arial" w:cs="Arial"/>
          <w:spacing w:val="1"/>
        </w:rPr>
        <w:t>Potvrdu porezne uprave  o nepostojanju duga prema državi, te</w:t>
      </w:r>
    </w:p>
    <w:p w14:paraId="0793F850" w14:textId="3135EC31" w:rsidR="009D024F" w:rsidRDefault="009D024F" w:rsidP="001A331B">
      <w:pPr>
        <w:pStyle w:val="Odlomakpopisa"/>
        <w:widowControl w:val="0"/>
        <w:numPr>
          <w:ilvl w:val="0"/>
          <w:numId w:val="23"/>
        </w:numPr>
        <w:spacing w:after="0" w:line="240" w:lineRule="auto"/>
        <w:ind w:right="59"/>
        <w:jc w:val="both"/>
        <w:rPr>
          <w:rFonts w:ascii="Arial" w:eastAsia="Arial" w:hAnsi="Arial" w:cs="Arial"/>
          <w:spacing w:val="1"/>
        </w:rPr>
      </w:pPr>
      <w:r w:rsidRPr="001A331B">
        <w:rPr>
          <w:rFonts w:ascii="Arial" w:eastAsia="Arial" w:hAnsi="Arial" w:cs="Arial"/>
          <w:spacing w:val="1"/>
        </w:rPr>
        <w:t>Druge dokumente prop</w:t>
      </w:r>
      <w:r w:rsidR="000A0AFE" w:rsidRPr="001A331B">
        <w:rPr>
          <w:rFonts w:ascii="Arial" w:eastAsia="Arial" w:hAnsi="Arial" w:cs="Arial"/>
          <w:spacing w:val="1"/>
        </w:rPr>
        <w:t>isane za određene mjere potpore.</w:t>
      </w:r>
    </w:p>
    <w:p w14:paraId="2FC8364E" w14:textId="09415BF1" w:rsidR="002134BE" w:rsidRDefault="002134BE" w:rsidP="001A331B">
      <w:pPr>
        <w:widowControl w:val="0"/>
        <w:spacing w:after="0" w:line="240" w:lineRule="auto"/>
        <w:ind w:right="59"/>
        <w:jc w:val="both"/>
        <w:rPr>
          <w:rFonts w:ascii="Arial" w:eastAsia="Arial" w:hAnsi="Arial" w:cs="Arial"/>
          <w:spacing w:val="1"/>
        </w:rPr>
      </w:pPr>
      <w:r>
        <w:rPr>
          <w:rFonts w:ascii="Arial" w:eastAsia="Arial" w:hAnsi="Arial" w:cs="Arial"/>
          <w:spacing w:val="1"/>
        </w:rPr>
        <w:t xml:space="preserve">Obrasci zahtjeva za potpore mogu se preuzeti u Jedinstvenom upravnom odjelu Općine Netretić ili sa službene web stranice Općine Netretić </w:t>
      </w:r>
      <w:hyperlink r:id="rId9" w:history="1">
        <w:r w:rsidRPr="000704C9">
          <w:rPr>
            <w:rStyle w:val="Hiperveza"/>
            <w:rFonts w:ascii="Arial" w:eastAsia="Arial" w:hAnsi="Arial" w:cs="Arial"/>
            <w:spacing w:val="1"/>
          </w:rPr>
          <w:t>www.netretic.hr</w:t>
        </w:r>
      </w:hyperlink>
      <w:r>
        <w:rPr>
          <w:rFonts w:ascii="Arial" w:eastAsia="Arial" w:hAnsi="Arial" w:cs="Arial"/>
          <w:spacing w:val="1"/>
        </w:rPr>
        <w:t>.</w:t>
      </w:r>
    </w:p>
    <w:p w14:paraId="10ECF1E1" w14:textId="67D2703E" w:rsidR="000A0AFE" w:rsidRPr="008022BC" w:rsidRDefault="000A0AFE" w:rsidP="001A331B">
      <w:pPr>
        <w:widowControl w:val="0"/>
        <w:spacing w:after="0" w:line="240" w:lineRule="auto"/>
        <w:ind w:right="59"/>
        <w:jc w:val="both"/>
        <w:rPr>
          <w:rFonts w:ascii="Arial" w:eastAsia="Arial" w:hAnsi="Arial" w:cs="Arial"/>
          <w:spacing w:val="1"/>
        </w:rPr>
      </w:pPr>
    </w:p>
    <w:p w14:paraId="5F0886AD" w14:textId="77777777" w:rsidR="005B0AA7" w:rsidRPr="008022BC" w:rsidRDefault="005B0AA7" w:rsidP="001A331B">
      <w:pPr>
        <w:widowControl w:val="0"/>
        <w:spacing w:after="0" w:line="240" w:lineRule="auto"/>
        <w:rPr>
          <w:rFonts w:ascii="Arial" w:eastAsia="Arial" w:hAnsi="Arial" w:cs="Arial"/>
          <w:b/>
          <w:bCs/>
          <w:spacing w:val="-1"/>
          <w:lang w:val="en-US"/>
        </w:rPr>
      </w:pPr>
    </w:p>
    <w:p w14:paraId="652379A1" w14:textId="264BE334" w:rsidR="005B0AA7" w:rsidRDefault="005B0AA7" w:rsidP="001A331B">
      <w:pPr>
        <w:widowControl w:val="0"/>
        <w:spacing w:after="0" w:line="240" w:lineRule="auto"/>
        <w:ind w:left="3600"/>
        <w:rPr>
          <w:rFonts w:ascii="Arial" w:eastAsia="Arial" w:hAnsi="Arial" w:cs="Arial"/>
          <w:b/>
          <w:bCs/>
        </w:rPr>
      </w:pPr>
      <w:r w:rsidRPr="008022BC">
        <w:rPr>
          <w:rFonts w:ascii="Arial" w:eastAsia="Arial" w:hAnsi="Arial" w:cs="Arial"/>
          <w:b/>
          <w:bCs/>
          <w:spacing w:val="-1"/>
          <w:lang w:val="en-US"/>
        </w:rPr>
        <w:t xml:space="preserve">   </w:t>
      </w:r>
      <w:r w:rsidRPr="008022BC">
        <w:rPr>
          <w:rFonts w:ascii="Arial" w:eastAsia="Arial" w:hAnsi="Arial" w:cs="Arial"/>
          <w:b/>
          <w:bCs/>
          <w:spacing w:val="-1"/>
        </w:rPr>
        <w:t>Č</w:t>
      </w:r>
      <w:r w:rsidRPr="008022BC">
        <w:rPr>
          <w:rFonts w:ascii="Arial" w:eastAsia="Arial" w:hAnsi="Arial" w:cs="Arial"/>
          <w:b/>
          <w:bCs/>
          <w:spacing w:val="1"/>
        </w:rPr>
        <w:t>l</w:t>
      </w:r>
      <w:r w:rsidRPr="008022BC">
        <w:rPr>
          <w:rFonts w:ascii="Arial" w:eastAsia="Arial" w:hAnsi="Arial" w:cs="Arial"/>
          <w:b/>
          <w:bCs/>
          <w:spacing w:val="-1"/>
        </w:rPr>
        <w:t>a</w:t>
      </w:r>
      <w:r w:rsidRPr="008022BC">
        <w:rPr>
          <w:rFonts w:ascii="Arial" w:eastAsia="Arial" w:hAnsi="Arial" w:cs="Arial"/>
          <w:b/>
          <w:bCs/>
          <w:spacing w:val="1"/>
        </w:rPr>
        <w:t>n</w:t>
      </w:r>
      <w:r w:rsidRPr="008022BC">
        <w:rPr>
          <w:rFonts w:ascii="Arial" w:eastAsia="Arial" w:hAnsi="Arial" w:cs="Arial"/>
          <w:b/>
          <w:bCs/>
          <w:spacing w:val="-1"/>
        </w:rPr>
        <w:t>a</w:t>
      </w:r>
      <w:r w:rsidRPr="008022BC">
        <w:rPr>
          <w:rFonts w:ascii="Arial" w:eastAsia="Arial" w:hAnsi="Arial" w:cs="Arial"/>
          <w:b/>
          <w:bCs/>
        </w:rPr>
        <w:t>k 1</w:t>
      </w:r>
      <w:r w:rsidR="000A0AFE">
        <w:rPr>
          <w:rFonts w:ascii="Arial" w:eastAsia="Arial" w:hAnsi="Arial" w:cs="Arial"/>
          <w:b/>
          <w:bCs/>
        </w:rPr>
        <w:t>7</w:t>
      </w:r>
      <w:r w:rsidRPr="008022BC">
        <w:rPr>
          <w:rFonts w:ascii="Arial" w:eastAsia="Arial" w:hAnsi="Arial" w:cs="Arial"/>
          <w:b/>
          <w:bCs/>
        </w:rPr>
        <w:t>.</w:t>
      </w:r>
    </w:p>
    <w:p w14:paraId="631BE555" w14:textId="77777777" w:rsidR="001A331B" w:rsidRPr="008022BC" w:rsidRDefault="001A331B" w:rsidP="001A331B">
      <w:pPr>
        <w:widowControl w:val="0"/>
        <w:spacing w:after="0" w:line="240" w:lineRule="auto"/>
        <w:ind w:left="3600"/>
        <w:rPr>
          <w:rFonts w:ascii="Arial" w:eastAsia="Arial" w:hAnsi="Arial" w:cs="Arial"/>
          <w:b/>
          <w:bCs/>
        </w:rPr>
      </w:pPr>
    </w:p>
    <w:p w14:paraId="1CFE0D14" w14:textId="77777777" w:rsidR="005B0AA7" w:rsidRPr="008022BC" w:rsidRDefault="005B0AA7" w:rsidP="001A331B">
      <w:pPr>
        <w:spacing w:after="0" w:line="240" w:lineRule="auto"/>
        <w:jc w:val="both"/>
        <w:rPr>
          <w:rFonts w:ascii="Arial" w:hAnsi="Arial" w:cs="Arial"/>
        </w:rPr>
      </w:pPr>
      <w:r w:rsidRPr="008022BC">
        <w:rPr>
          <w:rFonts w:ascii="Arial" w:eastAsia="Times New Roman" w:hAnsi="Arial" w:cs="Arial"/>
          <w:lang w:eastAsia="hr-HR"/>
        </w:rPr>
        <w:t>Troškovi se dokazuju odgovarajućim računom ili drugom (knjigovodstvenom) ispravom. Davatelj državne potpore može zatražiti dodatne dokaze radi dokazivanja nastalih troškova.</w:t>
      </w:r>
    </w:p>
    <w:p w14:paraId="594867D8" w14:textId="5BF9D550" w:rsidR="005B0AA7" w:rsidRPr="008022BC" w:rsidRDefault="005B0AA7" w:rsidP="001A331B">
      <w:pPr>
        <w:spacing w:after="0" w:line="240" w:lineRule="auto"/>
        <w:jc w:val="both"/>
        <w:rPr>
          <w:rFonts w:ascii="Arial" w:eastAsia="Times New Roman" w:hAnsi="Arial" w:cs="Arial"/>
          <w:lang w:eastAsia="hr-HR"/>
        </w:rPr>
      </w:pPr>
      <w:r w:rsidRPr="008022BC">
        <w:rPr>
          <w:rFonts w:ascii="Arial" w:eastAsia="Times New Roman" w:hAnsi="Arial" w:cs="Arial"/>
          <w:lang w:eastAsia="hr-HR"/>
        </w:rPr>
        <w:t>Potpora se može odobriti i po predračunu/ponudi za mjere u kojima je navedeno kao prihvatljivo. Korisnik potpore je dužan dostaviti račune u roku od tri mjeseca od dana primitka potpore za one ponude/predračune koje su priložene zahtjevu i odobrene kao prihvatljiv trošak. Korisnik je dužan vratiti možebitna više i</w:t>
      </w:r>
      <w:r w:rsidR="00F26D2A">
        <w:rPr>
          <w:rFonts w:ascii="Arial" w:eastAsia="Times New Roman" w:hAnsi="Arial" w:cs="Arial"/>
          <w:lang w:eastAsia="hr-HR"/>
        </w:rPr>
        <w:t>splaćena sredstva po predračunu/</w:t>
      </w:r>
      <w:r w:rsidRPr="008022BC">
        <w:rPr>
          <w:rFonts w:ascii="Arial" w:eastAsia="Times New Roman" w:hAnsi="Arial" w:cs="Arial"/>
          <w:lang w:eastAsia="hr-HR"/>
        </w:rPr>
        <w:t>ponudi.</w:t>
      </w:r>
    </w:p>
    <w:p w14:paraId="49C4B06C" w14:textId="224CB55E" w:rsidR="005B0AA7" w:rsidRPr="008022BC" w:rsidRDefault="005B0AA7" w:rsidP="001A331B">
      <w:pPr>
        <w:widowControl w:val="0"/>
        <w:spacing w:after="0" w:line="240" w:lineRule="auto"/>
        <w:ind w:right="62"/>
        <w:jc w:val="both"/>
        <w:rPr>
          <w:rFonts w:ascii="Arial" w:hAnsi="Arial" w:cs="Arial"/>
        </w:rPr>
      </w:pPr>
      <w:r w:rsidRPr="008022BC">
        <w:rPr>
          <w:rFonts w:ascii="Arial" w:eastAsia="Arial" w:hAnsi="Arial" w:cs="Arial"/>
        </w:rPr>
        <w:t>K</w:t>
      </w:r>
      <w:r w:rsidRPr="008022BC">
        <w:rPr>
          <w:rFonts w:ascii="Arial" w:eastAsia="Arial" w:hAnsi="Arial" w:cs="Arial"/>
          <w:spacing w:val="-1"/>
        </w:rPr>
        <w:t>o</w:t>
      </w:r>
      <w:r w:rsidRPr="008022BC">
        <w:rPr>
          <w:rFonts w:ascii="Arial" w:eastAsia="Arial" w:hAnsi="Arial" w:cs="Arial"/>
        </w:rPr>
        <w:t>r</w:t>
      </w:r>
      <w:r w:rsidRPr="008022BC">
        <w:rPr>
          <w:rFonts w:ascii="Arial" w:eastAsia="Arial" w:hAnsi="Arial" w:cs="Arial"/>
          <w:spacing w:val="-1"/>
        </w:rPr>
        <w:t>i</w:t>
      </w:r>
      <w:r w:rsidRPr="008022BC">
        <w:rPr>
          <w:rFonts w:ascii="Arial" w:eastAsia="Arial" w:hAnsi="Arial" w:cs="Arial"/>
        </w:rPr>
        <w:t>s</w:t>
      </w:r>
      <w:r w:rsidRPr="008022BC">
        <w:rPr>
          <w:rFonts w:ascii="Arial" w:eastAsia="Arial" w:hAnsi="Arial" w:cs="Arial"/>
          <w:spacing w:val="-1"/>
        </w:rPr>
        <w:t>ni</w:t>
      </w:r>
      <w:r w:rsidRPr="008022BC">
        <w:rPr>
          <w:rFonts w:ascii="Arial" w:eastAsia="Arial" w:hAnsi="Arial" w:cs="Arial"/>
          <w:spacing w:val="4"/>
        </w:rPr>
        <w:t>c</w:t>
      </w:r>
      <w:r w:rsidRPr="008022BC">
        <w:rPr>
          <w:rFonts w:ascii="Arial" w:eastAsia="Arial" w:hAnsi="Arial" w:cs="Arial"/>
        </w:rPr>
        <w:t>i</w:t>
      </w:r>
      <w:r w:rsidRPr="008022BC">
        <w:rPr>
          <w:rFonts w:ascii="Arial" w:eastAsia="Arial" w:hAnsi="Arial" w:cs="Arial"/>
          <w:spacing w:val="8"/>
        </w:rPr>
        <w:t xml:space="preserve"> </w:t>
      </w:r>
      <w:r w:rsidRPr="008022BC">
        <w:rPr>
          <w:rFonts w:ascii="Arial" w:eastAsia="Arial" w:hAnsi="Arial" w:cs="Arial"/>
          <w:spacing w:val="-1"/>
        </w:rPr>
        <w:t>po</w:t>
      </w:r>
      <w:r w:rsidRPr="008022BC">
        <w:rPr>
          <w:rFonts w:ascii="Arial" w:eastAsia="Arial" w:hAnsi="Arial" w:cs="Arial"/>
          <w:spacing w:val="5"/>
        </w:rPr>
        <w:t>t</w:t>
      </w:r>
      <w:r w:rsidRPr="008022BC">
        <w:rPr>
          <w:rFonts w:ascii="Arial" w:eastAsia="Arial" w:hAnsi="Arial" w:cs="Arial"/>
          <w:spacing w:val="-1"/>
        </w:rPr>
        <w:t>po</w:t>
      </w:r>
      <w:r w:rsidRPr="008022BC">
        <w:rPr>
          <w:rFonts w:ascii="Arial" w:eastAsia="Arial" w:hAnsi="Arial" w:cs="Arial"/>
        </w:rPr>
        <w:t>ra</w:t>
      </w:r>
      <w:r w:rsidRPr="008022BC">
        <w:rPr>
          <w:rFonts w:ascii="Arial" w:eastAsia="Arial" w:hAnsi="Arial" w:cs="Arial"/>
          <w:spacing w:val="12"/>
        </w:rPr>
        <w:t xml:space="preserve"> </w:t>
      </w:r>
      <w:r w:rsidRPr="008022BC">
        <w:rPr>
          <w:rFonts w:ascii="Arial" w:eastAsia="Arial" w:hAnsi="Arial" w:cs="Arial"/>
          <w:spacing w:val="-1"/>
        </w:rPr>
        <w:t>d</w:t>
      </w:r>
      <w:r w:rsidRPr="008022BC">
        <w:rPr>
          <w:rFonts w:ascii="Arial" w:eastAsia="Arial" w:hAnsi="Arial" w:cs="Arial"/>
          <w:spacing w:val="2"/>
        </w:rPr>
        <w:t>u</w:t>
      </w:r>
      <w:r w:rsidRPr="008022BC">
        <w:rPr>
          <w:rFonts w:ascii="Arial" w:eastAsia="Arial" w:hAnsi="Arial" w:cs="Arial"/>
          <w:spacing w:val="-4"/>
        </w:rPr>
        <w:t>ž</w:t>
      </w:r>
      <w:r w:rsidRPr="008022BC">
        <w:rPr>
          <w:rFonts w:ascii="Arial" w:eastAsia="Arial" w:hAnsi="Arial" w:cs="Arial"/>
          <w:spacing w:val="2"/>
        </w:rPr>
        <w:t>n</w:t>
      </w:r>
      <w:r w:rsidRPr="008022BC">
        <w:rPr>
          <w:rFonts w:ascii="Arial" w:eastAsia="Arial" w:hAnsi="Arial" w:cs="Arial"/>
        </w:rPr>
        <w:t>i</w:t>
      </w:r>
      <w:r w:rsidRPr="008022BC">
        <w:rPr>
          <w:rFonts w:ascii="Arial" w:eastAsia="Arial" w:hAnsi="Arial" w:cs="Arial"/>
          <w:spacing w:val="8"/>
        </w:rPr>
        <w:t xml:space="preserve"> </w:t>
      </w:r>
      <w:r w:rsidRPr="008022BC">
        <w:rPr>
          <w:rFonts w:ascii="Arial" w:eastAsia="Arial" w:hAnsi="Arial" w:cs="Arial"/>
        </w:rPr>
        <w:t>su</w:t>
      </w:r>
      <w:r w:rsidRPr="008022BC">
        <w:rPr>
          <w:rFonts w:ascii="Arial" w:eastAsia="Arial" w:hAnsi="Arial" w:cs="Arial"/>
          <w:spacing w:val="8"/>
        </w:rPr>
        <w:t xml:space="preserve"> </w:t>
      </w:r>
      <w:r w:rsidRPr="008022BC">
        <w:rPr>
          <w:rFonts w:ascii="Arial" w:eastAsia="Arial" w:hAnsi="Arial" w:cs="Arial"/>
          <w:spacing w:val="2"/>
        </w:rPr>
        <w:t>o</w:t>
      </w:r>
      <w:r w:rsidRPr="008022BC">
        <w:rPr>
          <w:rFonts w:ascii="Arial" w:eastAsia="Arial" w:hAnsi="Arial" w:cs="Arial"/>
          <w:spacing w:val="-1"/>
        </w:rPr>
        <w:t>d</w:t>
      </w:r>
      <w:r w:rsidRPr="008022BC">
        <w:rPr>
          <w:rFonts w:ascii="Arial" w:eastAsia="Arial" w:hAnsi="Arial" w:cs="Arial"/>
          <w:spacing w:val="2"/>
        </w:rPr>
        <w:t>o</w:t>
      </w:r>
      <w:r w:rsidRPr="008022BC">
        <w:rPr>
          <w:rFonts w:ascii="Arial" w:eastAsia="Arial" w:hAnsi="Arial" w:cs="Arial"/>
          <w:spacing w:val="-1"/>
        </w:rPr>
        <w:t>b</w:t>
      </w:r>
      <w:r w:rsidRPr="008022BC">
        <w:rPr>
          <w:rFonts w:ascii="Arial" w:eastAsia="Arial" w:hAnsi="Arial" w:cs="Arial"/>
        </w:rPr>
        <w:t>r</w:t>
      </w:r>
      <w:r w:rsidRPr="008022BC">
        <w:rPr>
          <w:rFonts w:ascii="Arial" w:eastAsia="Arial" w:hAnsi="Arial" w:cs="Arial"/>
          <w:spacing w:val="-1"/>
        </w:rPr>
        <w:t>e</w:t>
      </w:r>
      <w:r w:rsidRPr="008022BC">
        <w:rPr>
          <w:rFonts w:ascii="Arial" w:eastAsia="Arial" w:hAnsi="Arial" w:cs="Arial"/>
          <w:spacing w:val="2"/>
        </w:rPr>
        <w:t>n</w:t>
      </w:r>
      <w:r w:rsidRPr="008022BC">
        <w:rPr>
          <w:rFonts w:ascii="Arial" w:eastAsia="Arial" w:hAnsi="Arial" w:cs="Arial"/>
        </w:rPr>
        <w:t>a</w:t>
      </w:r>
      <w:r w:rsidRPr="008022BC">
        <w:rPr>
          <w:rFonts w:ascii="Arial" w:eastAsia="Arial" w:hAnsi="Arial" w:cs="Arial"/>
          <w:spacing w:val="8"/>
        </w:rPr>
        <w:t xml:space="preserve"> </w:t>
      </w:r>
      <w:r w:rsidRPr="008022BC">
        <w:rPr>
          <w:rFonts w:ascii="Arial" w:eastAsia="Arial" w:hAnsi="Arial" w:cs="Arial"/>
          <w:spacing w:val="4"/>
        </w:rPr>
        <w:t>s</w:t>
      </w:r>
      <w:r w:rsidRPr="008022BC">
        <w:rPr>
          <w:rFonts w:ascii="Arial" w:eastAsia="Arial" w:hAnsi="Arial" w:cs="Arial"/>
        </w:rPr>
        <w:t>r</w:t>
      </w:r>
      <w:r w:rsidRPr="008022BC">
        <w:rPr>
          <w:rFonts w:ascii="Arial" w:eastAsia="Arial" w:hAnsi="Arial" w:cs="Arial"/>
          <w:spacing w:val="-1"/>
        </w:rPr>
        <w:t>ed</w:t>
      </w:r>
      <w:r w:rsidRPr="008022BC">
        <w:rPr>
          <w:rFonts w:ascii="Arial" w:eastAsia="Arial" w:hAnsi="Arial" w:cs="Arial"/>
        </w:rPr>
        <w:t>s</w:t>
      </w:r>
      <w:r w:rsidRPr="008022BC">
        <w:rPr>
          <w:rFonts w:ascii="Arial" w:eastAsia="Arial" w:hAnsi="Arial" w:cs="Arial"/>
          <w:spacing w:val="1"/>
        </w:rPr>
        <w:t>t</w:t>
      </w:r>
      <w:r w:rsidRPr="008022BC">
        <w:rPr>
          <w:rFonts w:ascii="Arial" w:eastAsia="Arial" w:hAnsi="Arial" w:cs="Arial"/>
          <w:spacing w:val="4"/>
        </w:rPr>
        <w:t>v</w:t>
      </w:r>
      <w:r w:rsidRPr="008022BC">
        <w:rPr>
          <w:rFonts w:ascii="Arial" w:eastAsia="Arial" w:hAnsi="Arial" w:cs="Arial"/>
        </w:rPr>
        <w:t>a</w:t>
      </w:r>
      <w:r w:rsidRPr="008022BC">
        <w:rPr>
          <w:rFonts w:ascii="Arial" w:eastAsia="Arial" w:hAnsi="Arial" w:cs="Arial"/>
          <w:spacing w:val="8"/>
        </w:rPr>
        <w:t xml:space="preserve"> po predračunu</w:t>
      </w:r>
      <w:r w:rsidR="00F26D2A">
        <w:rPr>
          <w:rFonts w:ascii="Arial" w:eastAsia="Arial" w:hAnsi="Arial" w:cs="Arial"/>
          <w:spacing w:val="8"/>
        </w:rPr>
        <w:t>/</w:t>
      </w:r>
      <w:r w:rsidRPr="008022BC">
        <w:rPr>
          <w:rFonts w:ascii="Arial" w:eastAsia="Arial" w:hAnsi="Arial" w:cs="Arial"/>
          <w:spacing w:val="8"/>
        </w:rPr>
        <w:t xml:space="preserve">ponudi </w:t>
      </w:r>
      <w:r w:rsidRPr="008022BC">
        <w:rPr>
          <w:rFonts w:ascii="Arial" w:eastAsia="Arial" w:hAnsi="Arial" w:cs="Arial"/>
          <w:spacing w:val="4"/>
        </w:rPr>
        <w:t>k</w:t>
      </w:r>
      <w:r w:rsidRPr="008022BC">
        <w:rPr>
          <w:rFonts w:ascii="Arial" w:eastAsia="Arial" w:hAnsi="Arial" w:cs="Arial"/>
          <w:spacing w:val="-1"/>
        </w:rPr>
        <w:t>o</w:t>
      </w:r>
      <w:r w:rsidRPr="008022BC">
        <w:rPr>
          <w:rFonts w:ascii="Arial" w:eastAsia="Arial" w:hAnsi="Arial" w:cs="Arial"/>
        </w:rPr>
        <w:t>r</w:t>
      </w:r>
      <w:r w:rsidRPr="008022BC">
        <w:rPr>
          <w:rFonts w:ascii="Arial" w:eastAsia="Arial" w:hAnsi="Arial" w:cs="Arial"/>
          <w:spacing w:val="-1"/>
        </w:rPr>
        <w:t>i</w:t>
      </w:r>
      <w:r w:rsidRPr="008022BC">
        <w:rPr>
          <w:rFonts w:ascii="Arial" w:eastAsia="Arial" w:hAnsi="Arial" w:cs="Arial"/>
        </w:rPr>
        <w:t>s</w:t>
      </w:r>
      <w:r w:rsidRPr="008022BC">
        <w:rPr>
          <w:rFonts w:ascii="Arial" w:eastAsia="Arial" w:hAnsi="Arial" w:cs="Arial"/>
          <w:spacing w:val="1"/>
        </w:rPr>
        <w:t>t</w:t>
      </w:r>
      <w:r w:rsidRPr="008022BC">
        <w:rPr>
          <w:rFonts w:ascii="Arial" w:eastAsia="Arial" w:hAnsi="Arial" w:cs="Arial"/>
          <w:spacing w:val="-1"/>
        </w:rPr>
        <w:t>i</w:t>
      </w:r>
      <w:r w:rsidRPr="008022BC">
        <w:rPr>
          <w:rFonts w:ascii="Arial" w:eastAsia="Arial" w:hAnsi="Arial" w:cs="Arial"/>
          <w:spacing w:val="1"/>
        </w:rPr>
        <w:t>t</w:t>
      </w:r>
      <w:r w:rsidRPr="008022BC">
        <w:rPr>
          <w:rFonts w:ascii="Arial" w:eastAsia="Arial" w:hAnsi="Arial" w:cs="Arial"/>
        </w:rPr>
        <w:t>i</w:t>
      </w:r>
      <w:r w:rsidRPr="008022BC">
        <w:rPr>
          <w:rFonts w:ascii="Arial" w:eastAsia="Arial" w:hAnsi="Arial" w:cs="Arial"/>
          <w:spacing w:val="8"/>
        </w:rPr>
        <w:t xml:space="preserve"> </w:t>
      </w:r>
      <w:r w:rsidRPr="008022BC">
        <w:rPr>
          <w:rFonts w:ascii="Arial" w:eastAsia="Arial" w:hAnsi="Arial" w:cs="Arial"/>
          <w:spacing w:val="-1"/>
        </w:rPr>
        <w:t>i</w:t>
      </w:r>
      <w:r w:rsidRPr="008022BC">
        <w:rPr>
          <w:rFonts w:ascii="Arial" w:eastAsia="Arial" w:hAnsi="Arial" w:cs="Arial"/>
        </w:rPr>
        <w:t>s</w:t>
      </w:r>
      <w:r w:rsidRPr="008022BC">
        <w:rPr>
          <w:rFonts w:ascii="Arial" w:eastAsia="Arial" w:hAnsi="Arial" w:cs="Arial"/>
          <w:spacing w:val="4"/>
        </w:rPr>
        <w:t>k</w:t>
      </w:r>
      <w:r w:rsidRPr="008022BC">
        <w:rPr>
          <w:rFonts w:ascii="Arial" w:eastAsia="Arial" w:hAnsi="Arial" w:cs="Arial"/>
          <w:spacing w:val="-1"/>
        </w:rPr>
        <w:t>lju</w:t>
      </w:r>
      <w:r w:rsidRPr="008022BC">
        <w:rPr>
          <w:rFonts w:ascii="Arial" w:eastAsia="Arial" w:hAnsi="Arial" w:cs="Arial"/>
        </w:rPr>
        <w:t>č</w:t>
      </w:r>
      <w:r w:rsidRPr="008022BC">
        <w:rPr>
          <w:rFonts w:ascii="Arial" w:eastAsia="Arial" w:hAnsi="Arial" w:cs="Arial"/>
          <w:spacing w:val="-1"/>
        </w:rPr>
        <w:t>i</w:t>
      </w:r>
      <w:r w:rsidRPr="008022BC">
        <w:rPr>
          <w:rFonts w:ascii="Arial" w:eastAsia="Arial" w:hAnsi="Arial" w:cs="Arial"/>
          <w:spacing w:val="4"/>
        </w:rPr>
        <w:t>v</w:t>
      </w:r>
      <w:r w:rsidRPr="008022BC">
        <w:rPr>
          <w:rFonts w:ascii="Arial" w:eastAsia="Arial" w:hAnsi="Arial" w:cs="Arial"/>
        </w:rPr>
        <w:t>o</w:t>
      </w:r>
      <w:r w:rsidRPr="008022BC">
        <w:rPr>
          <w:rFonts w:ascii="Arial" w:eastAsia="Arial" w:hAnsi="Arial" w:cs="Arial"/>
          <w:spacing w:val="8"/>
        </w:rPr>
        <w:t xml:space="preserve"> </w:t>
      </w:r>
      <w:r w:rsidRPr="008022BC">
        <w:rPr>
          <w:rFonts w:ascii="Arial" w:eastAsia="Arial" w:hAnsi="Arial" w:cs="Arial"/>
          <w:spacing w:val="-4"/>
        </w:rPr>
        <w:t>z</w:t>
      </w:r>
      <w:r w:rsidRPr="008022BC">
        <w:rPr>
          <w:rFonts w:ascii="Arial" w:eastAsia="Arial" w:hAnsi="Arial" w:cs="Arial"/>
        </w:rPr>
        <w:t>a</w:t>
      </w:r>
      <w:r w:rsidRPr="008022BC">
        <w:rPr>
          <w:rFonts w:ascii="Arial" w:eastAsia="Arial" w:hAnsi="Arial" w:cs="Arial"/>
          <w:spacing w:val="8"/>
        </w:rPr>
        <w:t xml:space="preserve"> </w:t>
      </w:r>
      <w:r w:rsidRPr="008022BC">
        <w:rPr>
          <w:rFonts w:ascii="Arial" w:eastAsia="Arial" w:hAnsi="Arial" w:cs="Arial"/>
          <w:spacing w:val="2"/>
        </w:rPr>
        <w:t>na</w:t>
      </w:r>
      <w:r w:rsidRPr="008022BC">
        <w:rPr>
          <w:rFonts w:ascii="Arial" w:eastAsia="Arial" w:hAnsi="Arial" w:cs="Arial"/>
          <w:spacing w:val="-4"/>
        </w:rPr>
        <w:t>m</w:t>
      </w:r>
      <w:r w:rsidRPr="008022BC">
        <w:rPr>
          <w:rFonts w:ascii="Arial" w:eastAsia="Arial" w:hAnsi="Arial" w:cs="Arial"/>
          <w:spacing w:val="-1"/>
        </w:rPr>
        <w:t>j</w:t>
      </w:r>
      <w:r w:rsidRPr="008022BC">
        <w:rPr>
          <w:rFonts w:ascii="Arial" w:eastAsia="Arial" w:hAnsi="Arial" w:cs="Arial"/>
          <w:spacing w:val="2"/>
        </w:rPr>
        <w:t>e</w:t>
      </w:r>
      <w:r w:rsidRPr="008022BC">
        <w:rPr>
          <w:rFonts w:ascii="Arial" w:eastAsia="Arial" w:hAnsi="Arial" w:cs="Arial"/>
          <w:spacing w:val="-1"/>
        </w:rPr>
        <w:t>n</w:t>
      </w:r>
      <w:r w:rsidRPr="008022BC">
        <w:rPr>
          <w:rFonts w:ascii="Arial" w:eastAsia="Arial" w:hAnsi="Arial" w:cs="Arial"/>
        </w:rPr>
        <w:t>u</w:t>
      </w:r>
      <w:r w:rsidRPr="008022BC">
        <w:rPr>
          <w:rFonts w:ascii="Arial" w:eastAsia="Arial" w:hAnsi="Arial" w:cs="Arial"/>
          <w:spacing w:val="12"/>
        </w:rPr>
        <w:t xml:space="preserve"> </w:t>
      </w:r>
      <w:r w:rsidRPr="008022BC">
        <w:rPr>
          <w:rFonts w:ascii="Arial" w:eastAsia="Arial" w:hAnsi="Arial" w:cs="Arial"/>
          <w:spacing w:val="-4"/>
        </w:rPr>
        <w:t>z</w:t>
      </w:r>
      <w:r w:rsidRPr="008022BC">
        <w:rPr>
          <w:rFonts w:ascii="Arial" w:eastAsia="Arial" w:hAnsi="Arial" w:cs="Arial"/>
        </w:rPr>
        <w:t xml:space="preserve">a </w:t>
      </w:r>
      <w:r w:rsidRPr="008022BC">
        <w:rPr>
          <w:rFonts w:ascii="Arial" w:eastAsia="Arial" w:hAnsi="Arial" w:cs="Arial"/>
          <w:spacing w:val="4"/>
        </w:rPr>
        <w:t>k</w:t>
      </w:r>
      <w:r w:rsidRPr="008022BC">
        <w:rPr>
          <w:rFonts w:ascii="Arial" w:eastAsia="Arial" w:hAnsi="Arial" w:cs="Arial"/>
          <w:spacing w:val="-1"/>
        </w:rPr>
        <w:t>oj</w:t>
      </w:r>
      <w:r w:rsidRPr="008022BC">
        <w:rPr>
          <w:rFonts w:ascii="Arial" w:eastAsia="Arial" w:hAnsi="Arial" w:cs="Arial"/>
        </w:rPr>
        <w:t xml:space="preserve">u su </w:t>
      </w:r>
      <w:r w:rsidRPr="008022BC">
        <w:rPr>
          <w:rFonts w:ascii="Arial" w:eastAsia="Arial" w:hAnsi="Arial" w:cs="Arial"/>
          <w:spacing w:val="2"/>
        </w:rPr>
        <w:t>o</w:t>
      </w:r>
      <w:r w:rsidRPr="008022BC">
        <w:rPr>
          <w:rFonts w:ascii="Arial" w:eastAsia="Arial" w:hAnsi="Arial" w:cs="Arial"/>
          <w:spacing w:val="-1"/>
        </w:rPr>
        <w:t>dob</w:t>
      </w:r>
      <w:r w:rsidRPr="008022BC">
        <w:rPr>
          <w:rFonts w:ascii="Arial" w:eastAsia="Arial" w:hAnsi="Arial" w:cs="Arial"/>
          <w:spacing w:val="4"/>
        </w:rPr>
        <w:t>r</w:t>
      </w:r>
      <w:r w:rsidRPr="008022BC">
        <w:rPr>
          <w:rFonts w:ascii="Arial" w:eastAsia="Arial" w:hAnsi="Arial" w:cs="Arial"/>
          <w:spacing w:val="-1"/>
        </w:rPr>
        <w:t>e</w:t>
      </w:r>
      <w:r w:rsidRPr="008022BC">
        <w:rPr>
          <w:rFonts w:ascii="Arial" w:eastAsia="Arial" w:hAnsi="Arial" w:cs="Arial"/>
          <w:spacing w:val="2"/>
        </w:rPr>
        <w:t>n</w:t>
      </w:r>
      <w:r w:rsidRPr="008022BC">
        <w:rPr>
          <w:rFonts w:ascii="Arial" w:eastAsia="Arial" w:hAnsi="Arial" w:cs="Arial"/>
          <w:spacing w:val="-1"/>
        </w:rPr>
        <w:t>a</w:t>
      </w:r>
      <w:r w:rsidRPr="008022BC">
        <w:rPr>
          <w:rFonts w:ascii="Arial" w:eastAsia="Arial" w:hAnsi="Arial" w:cs="Arial"/>
        </w:rPr>
        <w:t>.</w:t>
      </w:r>
      <w:r w:rsidRPr="008022BC">
        <w:rPr>
          <w:rFonts w:ascii="Arial" w:eastAsia="Arial" w:hAnsi="Arial" w:cs="Arial"/>
          <w:spacing w:val="2"/>
        </w:rPr>
        <w:t xml:space="preserve"> </w:t>
      </w:r>
      <w:r w:rsidRPr="008022BC">
        <w:rPr>
          <w:rFonts w:ascii="Arial" w:eastAsia="Arial" w:hAnsi="Arial" w:cs="Arial"/>
        </w:rPr>
        <w:t>K</w:t>
      </w:r>
      <w:r w:rsidRPr="008022BC">
        <w:rPr>
          <w:rFonts w:ascii="Arial" w:eastAsia="Arial" w:hAnsi="Arial" w:cs="Arial"/>
          <w:spacing w:val="-1"/>
        </w:rPr>
        <w:t>o</w:t>
      </w:r>
      <w:r w:rsidRPr="008022BC">
        <w:rPr>
          <w:rFonts w:ascii="Arial" w:eastAsia="Arial" w:hAnsi="Arial" w:cs="Arial"/>
        </w:rPr>
        <w:t>r</w:t>
      </w:r>
      <w:r w:rsidRPr="008022BC">
        <w:rPr>
          <w:rFonts w:ascii="Arial" w:eastAsia="Arial" w:hAnsi="Arial" w:cs="Arial"/>
          <w:spacing w:val="-1"/>
        </w:rPr>
        <w:t>i</w:t>
      </w:r>
      <w:r w:rsidRPr="008022BC">
        <w:rPr>
          <w:rFonts w:ascii="Arial" w:eastAsia="Arial" w:hAnsi="Arial" w:cs="Arial"/>
          <w:spacing w:val="4"/>
        </w:rPr>
        <w:t>s</w:t>
      </w:r>
      <w:r w:rsidRPr="008022BC">
        <w:rPr>
          <w:rFonts w:ascii="Arial" w:eastAsia="Arial" w:hAnsi="Arial" w:cs="Arial"/>
          <w:spacing w:val="-1"/>
        </w:rPr>
        <w:t>ni</w:t>
      </w:r>
      <w:r w:rsidRPr="008022BC">
        <w:rPr>
          <w:rFonts w:ascii="Arial" w:eastAsia="Arial" w:hAnsi="Arial" w:cs="Arial"/>
        </w:rPr>
        <w:t>ci</w:t>
      </w:r>
      <w:r w:rsidRPr="008022BC">
        <w:rPr>
          <w:rFonts w:ascii="Arial" w:eastAsia="Arial" w:hAnsi="Arial" w:cs="Arial"/>
          <w:spacing w:val="3"/>
        </w:rPr>
        <w:t xml:space="preserve"> </w:t>
      </w:r>
      <w:r w:rsidRPr="008022BC">
        <w:rPr>
          <w:rFonts w:ascii="Arial" w:eastAsia="Arial" w:hAnsi="Arial" w:cs="Arial"/>
          <w:spacing w:val="4"/>
        </w:rPr>
        <w:t>k</w:t>
      </w:r>
      <w:r w:rsidRPr="008022BC">
        <w:rPr>
          <w:rFonts w:ascii="Arial" w:eastAsia="Arial" w:hAnsi="Arial" w:cs="Arial"/>
          <w:spacing w:val="-1"/>
        </w:rPr>
        <w:t>oj</w:t>
      </w:r>
      <w:r w:rsidRPr="008022BC">
        <w:rPr>
          <w:rFonts w:ascii="Arial" w:eastAsia="Arial" w:hAnsi="Arial" w:cs="Arial"/>
        </w:rPr>
        <w:t xml:space="preserve">i </w:t>
      </w:r>
      <w:r w:rsidRPr="008022BC">
        <w:rPr>
          <w:rFonts w:ascii="Arial" w:eastAsia="Arial" w:hAnsi="Arial" w:cs="Arial"/>
          <w:spacing w:val="2"/>
        </w:rPr>
        <w:t>n</w:t>
      </w:r>
      <w:r w:rsidRPr="008022BC">
        <w:rPr>
          <w:rFonts w:ascii="Arial" w:eastAsia="Arial" w:hAnsi="Arial" w:cs="Arial"/>
          <w:spacing w:val="-1"/>
        </w:rPr>
        <w:t>en</w:t>
      </w:r>
      <w:r w:rsidRPr="008022BC">
        <w:rPr>
          <w:rFonts w:ascii="Arial" w:eastAsia="Arial" w:hAnsi="Arial" w:cs="Arial"/>
          <w:spacing w:val="2"/>
        </w:rPr>
        <w:t>a</w:t>
      </w:r>
      <w:r w:rsidRPr="008022BC">
        <w:rPr>
          <w:rFonts w:ascii="Arial" w:eastAsia="Arial" w:hAnsi="Arial" w:cs="Arial"/>
          <w:spacing w:val="-4"/>
        </w:rPr>
        <w:t>m</w:t>
      </w:r>
      <w:r w:rsidRPr="008022BC">
        <w:rPr>
          <w:rFonts w:ascii="Arial" w:eastAsia="Arial" w:hAnsi="Arial" w:cs="Arial"/>
          <w:spacing w:val="2"/>
        </w:rPr>
        <w:t>j</w:t>
      </w:r>
      <w:r w:rsidRPr="008022BC">
        <w:rPr>
          <w:rFonts w:ascii="Arial" w:eastAsia="Arial" w:hAnsi="Arial" w:cs="Arial"/>
          <w:spacing w:val="-1"/>
        </w:rPr>
        <w:t>en</w:t>
      </w:r>
      <w:r w:rsidRPr="008022BC">
        <w:rPr>
          <w:rFonts w:ascii="Arial" w:eastAsia="Arial" w:hAnsi="Arial" w:cs="Arial"/>
        </w:rPr>
        <w:t>s</w:t>
      </w:r>
      <w:r w:rsidRPr="008022BC">
        <w:rPr>
          <w:rFonts w:ascii="Arial" w:eastAsia="Arial" w:hAnsi="Arial" w:cs="Arial"/>
          <w:spacing w:val="4"/>
        </w:rPr>
        <w:t>k</w:t>
      </w:r>
      <w:r w:rsidRPr="008022BC">
        <w:rPr>
          <w:rFonts w:ascii="Arial" w:eastAsia="Arial" w:hAnsi="Arial" w:cs="Arial"/>
        </w:rPr>
        <w:t xml:space="preserve">i </w:t>
      </w:r>
      <w:r w:rsidRPr="008022BC">
        <w:rPr>
          <w:rFonts w:ascii="Arial" w:eastAsia="Arial" w:hAnsi="Arial" w:cs="Arial"/>
          <w:spacing w:val="-1"/>
        </w:rPr>
        <w:t>u</w:t>
      </w:r>
      <w:r w:rsidRPr="008022BC">
        <w:rPr>
          <w:rFonts w:ascii="Arial" w:eastAsia="Arial" w:hAnsi="Arial" w:cs="Arial"/>
          <w:spacing w:val="1"/>
        </w:rPr>
        <w:t>t</w:t>
      </w:r>
      <w:r w:rsidRPr="008022BC">
        <w:rPr>
          <w:rFonts w:ascii="Arial" w:eastAsia="Arial" w:hAnsi="Arial" w:cs="Arial"/>
        </w:rPr>
        <w:t>r</w:t>
      </w:r>
      <w:r w:rsidRPr="008022BC">
        <w:rPr>
          <w:rFonts w:ascii="Arial" w:eastAsia="Arial" w:hAnsi="Arial" w:cs="Arial"/>
          <w:spacing w:val="-1"/>
        </w:rPr>
        <w:t>o</w:t>
      </w:r>
      <w:r w:rsidRPr="008022BC">
        <w:rPr>
          <w:rFonts w:ascii="Arial" w:eastAsia="Arial" w:hAnsi="Arial" w:cs="Arial"/>
        </w:rPr>
        <w:t>še</w:t>
      </w:r>
      <w:r w:rsidRPr="008022BC">
        <w:rPr>
          <w:rFonts w:ascii="Arial" w:eastAsia="Arial" w:hAnsi="Arial" w:cs="Arial"/>
          <w:spacing w:val="3"/>
        </w:rPr>
        <w:t xml:space="preserve"> </w:t>
      </w:r>
      <w:r w:rsidRPr="008022BC">
        <w:rPr>
          <w:rFonts w:ascii="Arial" w:eastAsia="Arial" w:hAnsi="Arial" w:cs="Arial"/>
          <w:spacing w:val="-1"/>
        </w:rPr>
        <w:t>o</w:t>
      </w:r>
      <w:r w:rsidRPr="008022BC">
        <w:rPr>
          <w:rFonts w:ascii="Arial" w:eastAsia="Arial" w:hAnsi="Arial" w:cs="Arial"/>
          <w:spacing w:val="2"/>
        </w:rPr>
        <w:t>d</w:t>
      </w:r>
      <w:r w:rsidRPr="008022BC">
        <w:rPr>
          <w:rFonts w:ascii="Arial" w:eastAsia="Arial" w:hAnsi="Arial" w:cs="Arial"/>
          <w:spacing w:val="-1"/>
        </w:rPr>
        <w:t>ob</w:t>
      </w:r>
      <w:r w:rsidRPr="008022BC">
        <w:rPr>
          <w:rFonts w:ascii="Arial" w:eastAsia="Arial" w:hAnsi="Arial" w:cs="Arial"/>
          <w:spacing w:val="4"/>
        </w:rPr>
        <w:t>r</w:t>
      </w:r>
      <w:r w:rsidRPr="008022BC">
        <w:rPr>
          <w:rFonts w:ascii="Arial" w:eastAsia="Arial" w:hAnsi="Arial" w:cs="Arial"/>
          <w:spacing w:val="-1"/>
        </w:rPr>
        <w:t>en</w:t>
      </w:r>
      <w:r w:rsidRPr="008022BC">
        <w:rPr>
          <w:rFonts w:ascii="Arial" w:eastAsia="Arial" w:hAnsi="Arial" w:cs="Arial"/>
        </w:rPr>
        <w:t>a</w:t>
      </w:r>
      <w:r w:rsidRPr="008022BC">
        <w:rPr>
          <w:rFonts w:ascii="Arial" w:eastAsia="Arial" w:hAnsi="Arial" w:cs="Arial"/>
          <w:spacing w:val="3"/>
        </w:rPr>
        <w:t xml:space="preserve"> </w:t>
      </w:r>
      <w:r w:rsidRPr="008022BC">
        <w:rPr>
          <w:rFonts w:ascii="Arial" w:eastAsia="Arial" w:hAnsi="Arial" w:cs="Arial"/>
        </w:rPr>
        <w:t>sr</w:t>
      </w:r>
      <w:r w:rsidRPr="008022BC">
        <w:rPr>
          <w:rFonts w:ascii="Arial" w:eastAsia="Arial" w:hAnsi="Arial" w:cs="Arial"/>
          <w:spacing w:val="-1"/>
        </w:rPr>
        <w:t>ed</w:t>
      </w:r>
      <w:r w:rsidRPr="008022BC">
        <w:rPr>
          <w:rFonts w:ascii="Arial" w:eastAsia="Arial" w:hAnsi="Arial" w:cs="Arial"/>
        </w:rPr>
        <w:t>s</w:t>
      </w:r>
      <w:r w:rsidRPr="008022BC">
        <w:rPr>
          <w:rFonts w:ascii="Arial" w:eastAsia="Arial" w:hAnsi="Arial" w:cs="Arial"/>
          <w:spacing w:val="1"/>
        </w:rPr>
        <w:t>t</w:t>
      </w:r>
      <w:r w:rsidRPr="008022BC">
        <w:rPr>
          <w:rFonts w:ascii="Arial" w:eastAsia="Arial" w:hAnsi="Arial" w:cs="Arial"/>
          <w:spacing w:val="4"/>
        </w:rPr>
        <w:t>v</w:t>
      </w:r>
      <w:r w:rsidRPr="008022BC">
        <w:rPr>
          <w:rFonts w:ascii="Arial" w:eastAsia="Arial" w:hAnsi="Arial" w:cs="Arial"/>
          <w:spacing w:val="-1"/>
        </w:rPr>
        <w:t>a</w:t>
      </w:r>
      <w:r w:rsidRPr="008022BC">
        <w:rPr>
          <w:rFonts w:ascii="Arial" w:eastAsia="Arial" w:hAnsi="Arial" w:cs="Arial"/>
          <w:spacing w:val="2"/>
        </w:rPr>
        <w:t xml:space="preserve"> </w:t>
      </w:r>
      <w:r w:rsidRPr="008022BC">
        <w:rPr>
          <w:rFonts w:ascii="Arial" w:eastAsia="Arial" w:hAnsi="Arial" w:cs="Arial"/>
          <w:spacing w:val="-1"/>
        </w:rPr>
        <w:t>il</w:t>
      </w:r>
      <w:r w:rsidRPr="008022BC">
        <w:rPr>
          <w:rFonts w:ascii="Arial" w:eastAsia="Arial" w:hAnsi="Arial" w:cs="Arial"/>
        </w:rPr>
        <w:t>i</w:t>
      </w:r>
      <w:r w:rsidRPr="008022BC">
        <w:rPr>
          <w:rFonts w:ascii="Arial" w:eastAsia="Arial" w:hAnsi="Arial" w:cs="Arial"/>
          <w:spacing w:val="7"/>
        </w:rPr>
        <w:t xml:space="preserve"> po zahtjevu davatelja potpore </w:t>
      </w:r>
      <w:r w:rsidRPr="008022BC">
        <w:rPr>
          <w:rFonts w:ascii="Arial" w:eastAsia="Arial" w:hAnsi="Arial" w:cs="Arial"/>
          <w:spacing w:val="-1"/>
        </w:rPr>
        <w:t>n</w:t>
      </w:r>
      <w:r w:rsidRPr="008022BC">
        <w:rPr>
          <w:rFonts w:ascii="Arial" w:eastAsia="Arial" w:hAnsi="Arial" w:cs="Arial"/>
        </w:rPr>
        <w:t xml:space="preserve">e </w:t>
      </w:r>
      <w:r w:rsidRPr="008022BC">
        <w:rPr>
          <w:rFonts w:ascii="Arial" w:eastAsia="Arial" w:hAnsi="Arial" w:cs="Arial"/>
          <w:spacing w:val="2"/>
        </w:rPr>
        <w:t>d</w:t>
      </w:r>
      <w:r w:rsidRPr="008022BC">
        <w:rPr>
          <w:rFonts w:ascii="Arial" w:eastAsia="Arial" w:hAnsi="Arial" w:cs="Arial"/>
          <w:spacing w:val="-1"/>
        </w:rPr>
        <w:t>o</w:t>
      </w:r>
      <w:r w:rsidRPr="008022BC">
        <w:rPr>
          <w:rFonts w:ascii="Arial" w:eastAsia="Arial" w:hAnsi="Arial" w:cs="Arial"/>
        </w:rPr>
        <w:t>s</w:t>
      </w:r>
      <w:r w:rsidRPr="008022BC">
        <w:rPr>
          <w:rFonts w:ascii="Arial" w:eastAsia="Arial" w:hAnsi="Arial" w:cs="Arial"/>
          <w:spacing w:val="1"/>
        </w:rPr>
        <w:t>t</w:t>
      </w:r>
      <w:r w:rsidRPr="008022BC">
        <w:rPr>
          <w:rFonts w:ascii="Arial" w:eastAsia="Arial" w:hAnsi="Arial" w:cs="Arial"/>
          <w:spacing w:val="-1"/>
        </w:rPr>
        <w:t>a</w:t>
      </w:r>
      <w:r w:rsidRPr="008022BC">
        <w:rPr>
          <w:rFonts w:ascii="Arial" w:eastAsia="Arial" w:hAnsi="Arial" w:cs="Arial"/>
          <w:spacing w:val="4"/>
        </w:rPr>
        <w:t>v</w:t>
      </w:r>
      <w:r w:rsidR="00F26D2A">
        <w:rPr>
          <w:rFonts w:ascii="Arial" w:eastAsia="Arial" w:hAnsi="Arial" w:cs="Arial"/>
        </w:rPr>
        <w:t>e dokaz/</w:t>
      </w:r>
      <w:r w:rsidRPr="008022BC">
        <w:rPr>
          <w:rFonts w:ascii="Arial" w:eastAsia="Arial" w:hAnsi="Arial" w:cs="Arial"/>
          <w:spacing w:val="-1"/>
        </w:rPr>
        <w:t>i</w:t>
      </w:r>
      <w:r w:rsidRPr="008022BC">
        <w:rPr>
          <w:rFonts w:ascii="Arial" w:eastAsia="Arial" w:hAnsi="Arial" w:cs="Arial"/>
          <w:spacing w:val="-4"/>
        </w:rPr>
        <w:t>z</w:t>
      </w:r>
      <w:r w:rsidRPr="008022BC">
        <w:rPr>
          <w:rFonts w:ascii="Arial" w:eastAsia="Arial" w:hAnsi="Arial" w:cs="Arial"/>
          <w:spacing w:val="4"/>
        </w:rPr>
        <w:t>v</w:t>
      </w:r>
      <w:r w:rsidRPr="008022BC">
        <w:rPr>
          <w:rFonts w:ascii="Arial" w:eastAsia="Arial" w:hAnsi="Arial" w:cs="Arial"/>
          <w:spacing w:val="-1"/>
        </w:rPr>
        <w:t>je</w:t>
      </w:r>
      <w:r w:rsidRPr="008022BC">
        <w:rPr>
          <w:rFonts w:ascii="Arial" w:eastAsia="Arial" w:hAnsi="Arial" w:cs="Arial"/>
        </w:rPr>
        <w:t>šće</w:t>
      </w:r>
      <w:r w:rsidRPr="008022BC">
        <w:rPr>
          <w:rFonts w:ascii="Arial" w:eastAsia="Arial" w:hAnsi="Arial" w:cs="Arial"/>
          <w:spacing w:val="24"/>
        </w:rPr>
        <w:t xml:space="preserve"> </w:t>
      </w:r>
      <w:r w:rsidRPr="008022BC">
        <w:rPr>
          <w:rFonts w:ascii="Arial" w:eastAsia="Arial" w:hAnsi="Arial" w:cs="Arial"/>
        </w:rPr>
        <w:t>o</w:t>
      </w:r>
      <w:r w:rsidRPr="008022BC">
        <w:rPr>
          <w:rFonts w:ascii="Arial" w:eastAsia="Arial" w:hAnsi="Arial" w:cs="Arial"/>
          <w:spacing w:val="20"/>
        </w:rPr>
        <w:t xml:space="preserve"> </w:t>
      </w:r>
      <w:r w:rsidRPr="008022BC">
        <w:rPr>
          <w:rFonts w:ascii="Arial" w:eastAsia="Arial" w:hAnsi="Arial" w:cs="Arial"/>
          <w:spacing w:val="4"/>
        </w:rPr>
        <w:t>k</w:t>
      </w:r>
      <w:r w:rsidRPr="008022BC">
        <w:rPr>
          <w:rFonts w:ascii="Arial" w:eastAsia="Arial" w:hAnsi="Arial" w:cs="Arial"/>
          <w:spacing w:val="-1"/>
        </w:rPr>
        <w:t>o</w:t>
      </w:r>
      <w:r w:rsidRPr="008022BC">
        <w:rPr>
          <w:rFonts w:ascii="Arial" w:eastAsia="Arial" w:hAnsi="Arial" w:cs="Arial"/>
        </w:rPr>
        <w:t>r</w:t>
      </w:r>
      <w:r w:rsidRPr="008022BC">
        <w:rPr>
          <w:rFonts w:ascii="Arial" w:eastAsia="Arial" w:hAnsi="Arial" w:cs="Arial"/>
          <w:spacing w:val="-1"/>
        </w:rPr>
        <w:t>i</w:t>
      </w:r>
      <w:r w:rsidRPr="008022BC">
        <w:rPr>
          <w:rFonts w:ascii="Arial" w:eastAsia="Arial" w:hAnsi="Arial" w:cs="Arial"/>
        </w:rPr>
        <w:t>š</w:t>
      </w:r>
      <w:r w:rsidRPr="008022BC">
        <w:rPr>
          <w:rFonts w:ascii="Arial" w:eastAsia="Arial" w:hAnsi="Arial" w:cs="Arial"/>
          <w:spacing w:val="1"/>
        </w:rPr>
        <w:t>t</w:t>
      </w:r>
      <w:r w:rsidRPr="008022BC">
        <w:rPr>
          <w:rFonts w:ascii="Arial" w:eastAsia="Arial" w:hAnsi="Arial" w:cs="Arial"/>
          <w:spacing w:val="-1"/>
        </w:rPr>
        <w:t>e</w:t>
      </w:r>
      <w:r w:rsidRPr="008022BC">
        <w:rPr>
          <w:rFonts w:ascii="Arial" w:eastAsia="Arial" w:hAnsi="Arial" w:cs="Arial"/>
          <w:spacing w:val="2"/>
        </w:rPr>
        <w:t>n</w:t>
      </w:r>
      <w:r w:rsidRPr="008022BC">
        <w:rPr>
          <w:rFonts w:ascii="Arial" w:eastAsia="Arial" w:hAnsi="Arial" w:cs="Arial"/>
          <w:spacing w:val="-1"/>
        </w:rPr>
        <w:t>j</w:t>
      </w:r>
      <w:r w:rsidRPr="008022BC">
        <w:rPr>
          <w:rFonts w:ascii="Arial" w:eastAsia="Arial" w:hAnsi="Arial" w:cs="Arial"/>
        </w:rPr>
        <w:t>u</w:t>
      </w:r>
      <w:r w:rsidRPr="008022BC">
        <w:rPr>
          <w:rFonts w:ascii="Arial" w:eastAsia="Arial" w:hAnsi="Arial" w:cs="Arial"/>
          <w:spacing w:val="25"/>
        </w:rPr>
        <w:t xml:space="preserve"> </w:t>
      </w:r>
      <w:r w:rsidRPr="008022BC">
        <w:rPr>
          <w:rFonts w:ascii="Arial" w:eastAsia="Arial" w:hAnsi="Arial" w:cs="Arial"/>
          <w:spacing w:val="-1"/>
        </w:rPr>
        <w:t>i</w:t>
      </w:r>
      <w:r w:rsidRPr="008022BC">
        <w:rPr>
          <w:rFonts w:ascii="Arial" w:eastAsia="Arial" w:hAnsi="Arial" w:cs="Arial"/>
        </w:rPr>
        <w:t>s</w:t>
      </w:r>
      <w:r w:rsidRPr="008022BC">
        <w:rPr>
          <w:rFonts w:ascii="Arial" w:eastAsia="Arial" w:hAnsi="Arial" w:cs="Arial"/>
          <w:spacing w:val="1"/>
        </w:rPr>
        <w:t>t</w:t>
      </w:r>
      <w:r w:rsidRPr="008022BC">
        <w:rPr>
          <w:rFonts w:ascii="Arial" w:eastAsia="Arial" w:hAnsi="Arial" w:cs="Arial"/>
          <w:spacing w:val="-1"/>
        </w:rPr>
        <w:t>ih</w:t>
      </w:r>
      <w:r w:rsidRPr="008022BC">
        <w:rPr>
          <w:rFonts w:ascii="Arial" w:eastAsia="Arial" w:hAnsi="Arial" w:cs="Arial"/>
        </w:rPr>
        <w:t>,</w:t>
      </w:r>
      <w:r w:rsidRPr="008022BC">
        <w:rPr>
          <w:rFonts w:ascii="Arial" w:eastAsia="Arial" w:hAnsi="Arial" w:cs="Arial"/>
          <w:spacing w:val="22"/>
        </w:rPr>
        <w:t xml:space="preserve"> </w:t>
      </w:r>
      <w:r w:rsidRPr="008022BC">
        <w:rPr>
          <w:rFonts w:ascii="Arial" w:eastAsia="Arial" w:hAnsi="Arial" w:cs="Arial"/>
          <w:spacing w:val="2"/>
        </w:rPr>
        <w:t>du</w:t>
      </w:r>
      <w:r w:rsidRPr="008022BC">
        <w:rPr>
          <w:rFonts w:ascii="Arial" w:eastAsia="Arial" w:hAnsi="Arial" w:cs="Arial"/>
          <w:spacing w:val="-4"/>
        </w:rPr>
        <w:t>ž</w:t>
      </w:r>
      <w:r w:rsidRPr="008022BC">
        <w:rPr>
          <w:rFonts w:ascii="Arial" w:eastAsia="Arial" w:hAnsi="Arial" w:cs="Arial"/>
          <w:spacing w:val="-1"/>
        </w:rPr>
        <w:t>n</w:t>
      </w:r>
      <w:r w:rsidRPr="008022BC">
        <w:rPr>
          <w:rFonts w:ascii="Arial" w:eastAsia="Arial" w:hAnsi="Arial" w:cs="Arial"/>
        </w:rPr>
        <w:t>i</w:t>
      </w:r>
      <w:r w:rsidRPr="008022BC">
        <w:rPr>
          <w:rFonts w:ascii="Arial" w:eastAsia="Arial" w:hAnsi="Arial" w:cs="Arial"/>
          <w:spacing w:val="24"/>
        </w:rPr>
        <w:t xml:space="preserve"> </w:t>
      </w:r>
      <w:r w:rsidRPr="008022BC">
        <w:rPr>
          <w:rFonts w:ascii="Arial" w:eastAsia="Arial" w:hAnsi="Arial" w:cs="Arial"/>
        </w:rPr>
        <w:t>su</w:t>
      </w:r>
      <w:r w:rsidRPr="008022BC">
        <w:rPr>
          <w:rFonts w:ascii="Arial" w:eastAsia="Arial" w:hAnsi="Arial" w:cs="Arial"/>
          <w:spacing w:val="24"/>
        </w:rPr>
        <w:t xml:space="preserve"> </w:t>
      </w:r>
      <w:r w:rsidRPr="008022BC">
        <w:rPr>
          <w:rFonts w:ascii="Arial" w:eastAsia="Arial" w:hAnsi="Arial" w:cs="Arial"/>
          <w:spacing w:val="2"/>
        </w:rPr>
        <w:t>o</w:t>
      </w:r>
      <w:r w:rsidRPr="008022BC">
        <w:rPr>
          <w:rFonts w:ascii="Arial" w:eastAsia="Arial" w:hAnsi="Arial" w:cs="Arial"/>
          <w:spacing w:val="-1"/>
        </w:rPr>
        <w:t>dob</w:t>
      </w:r>
      <w:r w:rsidRPr="008022BC">
        <w:rPr>
          <w:rFonts w:ascii="Arial" w:eastAsia="Arial" w:hAnsi="Arial" w:cs="Arial"/>
        </w:rPr>
        <w:t>r</w:t>
      </w:r>
      <w:r w:rsidRPr="008022BC">
        <w:rPr>
          <w:rFonts w:ascii="Arial" w:eastAsia="Arial" w:hAnsi="Arial" w:cs="Arial"/>
          <w:spacing w:val="2"/>
        </w:rPr>
        <w:t>e</w:t>
      </w:r>
      <w:r w:rsidRPr="008022BC">
        <w:rPr>
          <w:rFonts w:ascii="Arial" w:eastAsia="Arial" w:hAnsi="Arial" w:cs="Arial"/>
          <w:spacing w:val="-1"/>
        </w:rPr>
        <w:t>n</w:t>
      </w:r>
      <w:r w:rsidRPr="008022BC">
        <w:rPr>
          <w:rFonts w:ascii="Arial" w:eastAsia="Arial" w:hAnsi="Arial" w:cs="Arial"/>
        </w:rPr>
        <w:t>a</w:t>
      </w:r>
      <w:r w:rsidRPr="008022BC">
        <w:rPr>
          <w:rFonts w:ascii="Arial" w:eastAsia="Arial" w:hAnsi="Arial" w:cs="Arial"/>
          <w:spacing w:val="20"/>
        </w:rPr>
        <w:t xml:space="preserve"> </w:t>
      </w:r>
      <w:r w:rsidRPr="008022BC">
        <w:rPr>
          <w:rFonts w:ascii="Arial" w:eastAsia="Arial" w:hAnsi="Arial" w:cs="Arial"/>
        </w:rPr>
        <w:lastRenderedPageBreak/>
        <w:t>s</w:t>
      </w:r>
      <w:r w:rsidRPr="008022BC">
        <w:rPr>
          <w:rFonts w:ascii="Arial" w:eastAsia="Arial" w:hAnsi="Arial" w:cs="Arial"/>
          <w:spacing w:val="4"/>
        </w:rPr>
        <w:t>r</w:t>
      </w:r>
      <w:r w:rsidRPr="008022BC">
        <w:rPr>
          <w:rFonts w:ascii="Arial" w:eastAsia="Arial" w:hAnsi="Arial" w:cs="Arial"/>
          <w:spacing w:val="-1"/>
        </w:rPr>
        <w:t>ed</w:t>
      </w:r>
      <w:r w:rsidRPr="008022BC">
        <w:rPr>
          <w:rFonts w:ascii="Arial" w:eastAsia="Arial" w:hAnsi="Arial" w:cs="Arial"/>
        </w:rPr>
        <w:t>s</w:t>
      </w:r>
      <w:r w:rsidRPr="008022BC">
        <w:rPr>
          <w:rFonts w:ascii="Arial" w:eastAsia="Arial" w:hAnsi="Arial" w:cs="Arial"/>
          <w:spacing w:val="1"/>
        </w:rPr>
        <w:t>t</w:t>
      </w:r>
      <w:r w:rsidRPr="008022BC">
        <w:rPr>
          <w:rFonts w:ascii="Arial" w:eastAsia="Arial" w:hAnsi="Arial" w:cs="Arial"/>
          <w:spacing w:val="4"/>
        </w:rPr>
        <w:t>v</w:t>
      </w:r>
      <w:r w:rsidRPr="008022BC">
        <w:rPr>
          <w:rFonts w:ascii="Arial" w:eastAsia="Arial" w:hAnsi="Arial" w:cs="Arial"/>
        </w:rPr>
        <w:t>a</w:t>
      </w:r>
      <w:r w:rsidR="002134BE">
        <w:rPr>
          <w:rFonts w:ascii="Arial" w:eastAsia="Arial" w:hAnsi="Arial" w:cs="Arial"/>
        </w:rPr>
        <w:t xml:space="preserve"> uvećana za zakonske kamate</w:t>
      </w:r>
      <w:r w:rsidRPr="008022BC">
        <w:rPr>
          <w:rFonts w:ascii="Arial" w:eastAsia="Arial" w:hAnsi="Arial" w:cs="Arial"/>
          <w:spacing w:val="20"/>
        </w:rPr>
        <w:t xml:space="preserve"> </w:t>
      </w:r>
      <w:r w:rsidRPr="008022BC">
        <w:rPr>
          <w:rFonts w:ascii="Arial" w:eastAsia="Arial" w:hAnsi="Arial" w:cs="Arial"/>
          <w:spacing w:val="4"/>
        </w:rPr>
        <w:t>v</w:t>
      </w:r>
      <w:r w:rsidRPr="008022BC">
        <w:rPr>
          <w:rFonts w:ascii="Arial" w:eastAsia="Arial" w:hAnsi="Arial" w:cs="Arial"/>
        </w:rPr>
        <w:t>r</w:t>
      </w:r>
      <w:r w:rsidRPr="008022BC">
        <w:rPr>
          <w:rFonts w:ascii="Arial" w:eastAsia="Arial" w:hAnsi="Arial" w:cs="Arial"/>
          <w:spacing w:val="-1"/>
        </w:rPr>
        <w:t>a</w:t>
      </w:r>
      <w:r w:rsidRPr="008022BC">
        <w:rPr>
          <w:rFonts w:ascii="Arial" w:eastAsia="Arial" w:hAnsi="Arial" w:cs="Arial"/>
          <w:spacing w:val="1"/>
        </w:rPr>
        <w:t>t</w:t>
      </w:r>
      <w:r w:rsidRPr="008022BC">
        <w:rPr>
          <w:rFonts w:ascii="Arial" w:eastAsia="Arial" w:hAnsi="Arial" w:cs="Arial"/>
          <w:spacing w:val="-1"/>
        </w:rPr>
        <w:t>i</w:t>
      </w:r>
      <w:r w:rsidRPr="008022BC">
        <w:rPr>
          <w:rFonts w:ascii="Arial" w:eastAsia="Arial" w:hAnsi="Arial" w:cs="Arial"/>
          <w:spacing w:val="1"/>
        </w:rPr>
        <w:t>t</w:t>
      </w:r>
      <w:r w:rsidRPr="008022BC">
        <w:rPr>
          <w:rFonts w:ascii="Arial" w:eastAsia="Arial" w:hAnsi="Arial" w:cs="Arial"/>
        </w:rPr>
        <w:t>i</w:t>
      </w:r>
      <w:r w:rsidRPr="008022BC">
        <w:rPr>
          <w:rFonts w:ascii="Arial" w:eastAsia="Arial" w:hAnsi="Arial" w:cs="Arial"/>
          <w:spacing w:val="20"/>
        </w:rPr>
        <w:t xml:space="preserve"> </w:t>
      </w:r>
      <w:r w:rsidRPr="008022BC">
        <w:rPr>
          <w:rFonts w:ascii="Arial" w:eastAsia="Arial" w:hAnsi="Arial" w:cs="Arial"/>
        </w:rPr>
        <w:t>i</w:t>
      </w:r>
      <w:r w:rsidRPr="008022BC">
        <w:rPr>
          <w:rFonts w:ascii="Arial" w:eastAsia="Arial" w:hAnsi="Arial" w:cs="Arial"/>
          <w:spacing w:val="20"/>
        </w:rPr>
        <w:t xml:space="preserve"> </w:t>
      </w:r>
      <w:r w:rsidRPr="008022BC">
        <w:rPr>
          <w:rFonts w:ascii="Arial" w:eastAsia="Arial" w:hAnsi="Arial" w:cs="Arial"/>
          <w:spacing w:val="-1"/>
        </w:rPr>
        <w:t>g</w:t>
      </w:r>
      <w:r w:rsidRPr="008022BC">
        <w:rPr>
          <w:rFonts w:ascii="Arial" w:eastAsia="Arial" w:hAnsi="Arial" w:cs="Arial"/>
          <w:spacing w:val="2"/>
        </w:rPr>
        <w:t>u</w:t>
      </w:r>
      <w:r w:rsidRPr="008022BC">
        <w:rPr>
          <w:rFonts w:ascii="Arial" w:eastAsia="Arial" w:hAnsi="Arial" w:cs="Arial"/>
          <w:spacing w:val="-1"/>
        </w:rPr>
        <w:t>b</w:t>
      </w:r>
      <w:r w:rsidRPr="008022BC">
        <w:rPr>
          <w:rFonts w:ascii="Arial" w:eastAsia="Arial" w:hAnsi="Arial" w:cs="Arial"/>
        </w:rPr>
        <w:t>e</w:t>
      </w:r>
      <w:r w:rsidRPr="008022BC">
        <w:rPr>
          <w:rFonts w:ascii="Arial" w:eastAsia="Arial" w:hAnsi="Arial" w:cs="Arial"/>
          <w:spacing w:val="24"/>
        </w:rPr>
        <w:t xml:space="preserve"> </w:t>
      </w:r>
      <w:r w:rsidRPr="008022BC">
        <w:rPr>
          <w:rFonts w:ascii="Arial" w:eastAsia="Arial" w:hAnsi="Arial" w:cs="Arial"/>
          <w:spacing w:val="-1"/>
        </w:rPr>
        <w:t>p</w:t>
      </w:r>
      <w:r w:rsidRPr="008022BC">
        <w:rPr>
          <w:rFonts w:ascii="Arial" w:eastAsia="Arial" w:hAnsi="Arial" w:cs="Arial"/>
        </w:rPr>
        <w:t>r</w:t>
      </w:r>
      <w:r w:rsidRPr="008022BC">
        <w:rPr>
          <w:rFonts w:ascii="Arial" w:eastAsia="Arial" w:hAnsi="Arial" w:cs="Arial"/>
          <w:spacing w:val="-1"/>
        </w:rPr>
        <w:t>a</w:t>
      </w:r>
      <w:r w:rsidRPr="008022BC">
        <w:rPr>
          <w:rFonts w:ascii="Arial" w:eastAsia="Arial" w:hAnsi="Arial" w:cs="Arial"/>
          <w:spacing w:val="4"/>
        </w:rPr>
        <w:t>v</w:t>
      </w:r>
      <w:r w:rsidRPr="008022BC">
        <w:rPr>
          <w:rFonts w:ascii="Arial" w:eastAsia="Arial" w:hAnsi="Arial" w:cs="Arial"/>
        </w:rPr>
        <w:t>o</w:t>
      </w:r>
      <w:r w:rsidRPr="008022BC">
        <w:rPr>
          <w:rFonts w:ascii="Arial" w:eastAsia="Arial" w:hAnsi="Arial" w:cs="Arial"/>
          <w:spacing w:val="24"/>
        </w:rPr>
        <w:t xml:space="preserve"> </w:t>
      </w:r>
      <w:r w:rsidRPr="008022BC">
        <w:rPr>
          <w:rFonts w:ascii="Arial" w:eastAsia="Arial" w:hAnsi="Arial" w:cs="Arial"/>
        </w:rPr>
        <w:t>s</w:t>
      </w:r>
      <w:r w:rsidRPr="008022BC">
        <w:rPr>
          <w:rFonts w:ascii="Arial" w:eastAsia="Arial" w:hAnsi="Arial" w:cs="Arial"/>
          <w:spacing w:val="-1"/>
        </w:rPr>
        <w:t>lij</w:t>
      </w:r>
      <w:r w:rsidRPr="008022BC">
        <w:rPr>
          <w:rFonts w:ascii="Arial" w:eastAsia="Arial" w:hAnsi="Arial" w:cs="Arial"/>
          <w:spacing w:val="2"/>
        </w:rPr>
        <w:t>e</w:t>
      </w:r>
      <w:r w:rsidRPr="008022BC">
        <w:rPr>
          <w:rFonts w:ascii="Arial" w:eastAsia="Arial" w:hAnsi="Arial" w:cs="Arial"/>
          <w:spacing w:val="-1"/>
        </w:rPr>
        <w:t>de</w:t>
      </w:r>
      <w:r w:rsidRPr="008022BC">
        <w:rPr>
          <w:rFonts w:ascii="Arial" w:eastAsia="Arial" w:hAnsi="Arial" w:cs="Arial"/>
        </w:rPr>
        <w:t>će tri</w:t>
      </w:r>
      <w:r w:rsidRPr="008022BC">
        <w:rPr>
          <w:rFonts w:ascii="Arial" w:eastAsia="Arial" w:hAnsi="Arial" w:cs="Arial"/>
          <w:spacing w:val="2"/>
        </w:rPr>
        <w:t xml:space="preserve"> </w:t>
      </w:r>
      <w:r w:rsidRPr="008022BC">
        <w:rPr>
          <w:rFonts w:ascii="Arial" w:eastAsia="Arial" w:hAnsi="Arial" w:cs="Arial"/>
          <w:spacing w:val="-1"/>
        </w:rPr>
        <w:t>go</w:t>
      </w:r>
      <w:r w:rsidRPr="008022BC">
        <w:rPr>
          <w:rFonts w:ascii="Arial" w:eastAsia="Arial" w:hAnsi="Arial" w:cs="Arial"/>
          <w:spacing w:val="2"/>
        </w:rPr>
        <w:t>d</w:t>
      </w:r>
      <w:r w:rsidRPr="008022BC">
        <w:rPr>
          <w:rFonts w:ascii="Arial" w:eastAsia="Arial" w:hAnsi="Arial" w:cs="Arial"/>
          <w:spacing w:val="-1"/>
        </w:rPr>
        <w:t>in</w:t>
      </w:r>
      <w:r w:rsidR="00F26D2A">
        <w:rPr>
          <w:rFonts w:ascii="Arial" w:eastAsia="Arial" w:hAnsi="Arial" w:cs="Arial"/>
        </w:rPr>
        <w:t>e</w:t>
      </w:r>
      <w:r w:rsidRPr="008022BC">
        <w:rPr>
          <w:rFonts w:ascii="Arial" w:eastAsia="Arial" w:hAnsi="Arial" w:cs="Arial"/>
        </w:rPr>
        <w:t xml:space="preserve"> </w:t>
      </w:r>
      <w:r w:rsidRPr="008022BC">
        <w:rPr>
          <w:rFonts w:ascii="Arial" w:eastAsia="Arial" w:hAnsi="Arial" w:cs="Arial"/>
          <w:spacing w:val="2"/>
        </w:rPr>
        <w:t>n</w:t>
      </w:r>
      <w:r w:rsidRPr="008022BC">
        <w:rPr>
          <w:rFonts w:ascii="Arial" w:eastAsia="Arial" w:hAnsi="Arial" w:cs="Arial"/>
        </w:rPr>
        <w:t xml:space="preserve">a </w:t>
      </w:r>
      <w:r w:rsidRPr="008022BC">
        <w:rPr>
          <w:rFonts w:ascii="Arial" w:eastAsia="Arial" w:hAnsi="Arial" w:cs="Arial"/>
          <w:spacing w:val="-1"/>
        </w:rPr>
        <w:t>po</w:t>
      </w:r>
      <w:r w:rsidRPr="008022BC">
        <w:rPr>
          <w:rFonts w:ascii="Arial" w:eastAsia="Arial" w:hAnsi="Arial" w:cs="Arial"/>
          <w:spacing w:val="1"/>
        </w:rPr>
        <w:t>t</w:t>
      </w:r>
      <w:r w:rsidRPr="008022BC">
        <w:rPr>
          <w:rFonts w:ascii="Arial" w:eastAsia="Arial" w:hAnsi="Arial" w:cs="Arial"/>
          <w:spacing w:val="-1"/>
        </w:rPr>
        <w:t>i</w:t>
      </w:r>
      <w:r w:rsidRPr="008022BC">
        <w:rPr>
          <w:rFonts w:ascii="Arial" w:eastAsia="Arial" w:hAnsi="Arial" w:cs="Arial"/>
        </w:rPr>
        <w:t>c</w:t>
      </w:r>
      <w:r w:rsidRPr="008022BC">
        <w:rPr>
          <w:rFonts w:ascii="Arial" w:eastAsia="Arial" w:hAnsi="Arial" w:cs="Arial"/>
          <w:spacing w:val="2"/>
        </w:rPr>
        <w:t>a</w:t>
      </w:r>
      <w:r w:rsidRPr="008022BC">
        <w:rPr>
          <w:rFonts w:ascii="Arial" w:eastAsia="Arial" w:hAnsi="Arial" w:cs="Arial"/>
          <w:spacing w:val="-1"/>
        </w:rPr>
        <w:t>j</w:t>
      </w:r>
      <w:r w:rsidRPr="008022BC">
        <w:rPr>
          <w:rFonts w:ascii="Arial" w:eastAsia="Arial" w:hAnsi="Arial" w:cs="Arial"/>
          <w:spacing w:val="2"/>
        </w:rPr>
        <w:t>n</w:t>
      </w:r>
      <w:r w:rsidRPr="008022BC">
        <w:rPr>
          <w:rFonts w:ascii="Arial" w:eastAsia="Arial" w:hAnsi="Arial" w:cs="Arial"/>
        </w:rPr>
        <w:t>a sr</w:t>
      </w:r>
      <w:r w:rsidRPr="008022BC">
        <w:rPr>
          <w:rFonts w:ascii="Arial" w:eastAsia="Arial" w:hAnsi="Arial" w:cs="Arial"/>
          <w:spacing w:val="-1"/>
        </w:rPr>
        <w:t>ed</w:t>
      </w:r>
      <w:r w:rsidRPr="008022BC">
        <w:rPr>
          <w:rFonts w:ascii="Arial" w:eastAsia="Arial" w:hAnsi="Arial" w:cs="Arial"/>
        </w:rPr>
        <w:t>s</w:t>
      </w:r>
      <w:r w:rsidRPr="008022BC">
        <w:rPr>
          <w:rFonts w:ascii="Arial" w:eastAsia="Arial" w:hAnsi="Arial" w:cs="Arial"/>
          <w:spacing w:val="1"/>
        </w:rPr>
        <w:t>t</w:t>
      </w:r>
      <w:r w:rsidRPr="008022BC">
        <w:rPr>
          <w:rFonts w:ascii="Arial" w:eastAsia="Arial" w:hAnsi="Arial" w:cs="Arial"/>
          <w:spacing w:val="4"/>
        </w:rPr>
        <w:t>v</w:t>
      </w:r>
      <w:r w:rsidRPr="008022BC">
        <w:rPr>
          <w:rFonts w:ascii="Arial" w:eastAsia="Arial" w:hAnsi="Arial" w:cs="Arial"/>
        </w:rPr>
        <w:t xml:space="preserve">a </w:t>
      </w:r>
      <w:r w:rsidRPr="008022BC">
        <w:rPr>
          <w:rFonts w:ascii="Arial" w:eastAsia="Arial" w:hAnsi="Arial" w:cs="Arial"/>
          <w:spacing w:val="1"/>
        </w:rPr>
        <w:t>Općine</w:t>
      </w:r>
      <w:r w:rsidR="00CE7B8D" w:rsidRPr="008022BC">
        <w:rPr>
          <w:rFonts w:ascii="Arial" w:eastAsia="Arial" w:hAnsi="Arial" w:cs="Arial"/>
          <w:spacing w:val="1"/>
        </w:rPr>
        <w:t xml:space="preserve"> Netretić</w:t>
      </w:r>
      <w:r w:rsidRPr="008022BC">
        <w:rPr>
          <w:rFonts w:ascii="Arial" w:eastAsia="Arial" w:hAnsi="Arial" w:cs="Arial"/>
          <w:spacing w:val="1"/>
        </w:rPr>
        <w:t>.</w:t>
      </w:r>
    </w:p>
    <w:p w14:paraId="19B0E8BE" w14:textId="77777777" w:rsidR="005B0AA7" w:rsidRPr="008022BC" w:rsidRDefault="005B0AA7" w:rsidP="001A331B">
      <w:pPr>
        <w:widowControl w:val="0"/>
        <w:spacing w:before="8" w:after="0" w:line="240" w:lineRule="auto"/>
        <w:jc w:val="both"/>
        <w:rPr>
          <w:rFonts w:ascii="Arial" w:eastAsia="Calibri" w:hAnsi="Arial" w:cs="Arial"/>
        </w:rPr>
      </w:pPr>
      <w:r w:rsidRPr="008022BC">
        <w:rPr>
          <w:rFonts w:ascii="Arial" w:eastAsia="Calibri" w:hAnsi="Arial" w:cs="Arial"/>
        </w:rPr>
        <w:t>Davatelj potpore zadržava pravo ne priznati trošak za koji opravdano sumnja da se radi o transakciji između povezanih osoba odnosno da se odobravanjem potpore neće ispuniti ciljevi utvrđeni mjerama.</w:t>
      </w:r>
    </w:p>
    <w:p w14:paraId="32DD7BC5" w14:textId="28C90A60" w:rsidR="005B0AA7" w:rsidRPr="008022BC" w:rsidRDefault="005B0AA7" w:rsidP="001A331B">
      <w:pPr>
        <w:spacing w:after="0" w:line="240" w:lineRule="auto"/>
        <w:jc w:val="both"/>
        <w:rPr>
          <w:rFonts w:ascii="Arial" w:eastAsia="Times New Roman" w:hAnsi="Arial" w:cs="Arial"/>
          <w:lang w:val="en-US" w:eastAsia="hr-HR"/>
        </w:rPr>
      </w:pPr>
      <w:bookmarkStart w:id="5" w:name="_Hlk14958197"/>
      <w:proofErr w:type="spellStart"/>
      <w:r w:rsidRPr="008022BC">
        <w:rPr>
          <w:rFonts w:ascii="Arial" w:eastAsia="Times New Roman" w:hAnsi="Arial" w:cs="Arial"/>
          <w:lang w:val="en-US" w:eastAsia="hr-HR"/>
        </w:rPr>
        <w:t>Potpora</w:t>
      </w:r>
      <w:proofErr w:type="spellEnd"/>
      <w:r w:rsidRPr="008022BC">
        <w:rPr>
          <w:rFonts w:ascii="Arial" w:eastAsia="Times New Roman" w:hAnsi="Arial" w:cs="Arial"/>
          <w:lang w:val="en-US" w:eastAsia="hr-HR"/>
        </w:rPr>
        <w:t xml:space="preserve"> ne </w:t>
      </w:r>
      <w:proofErr w:type="spellStart"/>
      <w:r w:rsidRPr="008022BC">
        <w:rPr>
          <w:rFonts w:ascii="Arial" w:eastAsia="Times New Roman" w:hAnsi="Arial" w:cs="Arial"/>
          <w:lang w:val="en-US" w:eastAsia="hr-HR"/>
        </w:rPr>
        <w:t>sadrži</w:t>
      </w:r>
      <w:proofErr w:type="spellEnd"/>
      <w:r w:rsidRPr="008022BC">
        <w:rPr>
          <w:rFonts w:ascii="Arial" w:eastAsia="Times New Roman" w:hAnsi="Arial" w:cs="Arial"/>
          <w:lang w:val="en-US" w:eastAsia="hr-HR"/>
        </w:rPr>
        <w:t xml:space="preserve"> </w:t>
      </w:r>
      <w:proofErr w:type="spellStart"/>
      <w:r w:rsidRPr="008022BC">
        <w:rPr>
          <w:rFonts w:ascii="Arial" w:eastAsia="Times New Roman" w:hAnsi="Arial" w:cs="Arial"/>
          <w:lang w:val="en-US" w:eastAsia="hr-HR"/>
        </w:rPr>
        <w:t>uvjete</w:t>
      </w:r>
      <w:proofErr w:type="spellEnd"/>
      <w:r w:rsidRPr="008022BC">
        <w:rPr>
          <w:rFonts w:ascii="Arial" w:eastAsia="Times New Roman" w:hAnsi="Arial" w:cs="Arial"/>
          <w:lang w:val="en-US" w:eastAsia="hr-HR"/>
        </w:rPr>
        <w:t xml:space="preserve"> </w:t>
      </w:r>
      <w:proofErr w:type="spellStart"/>
      <w:proofErr w:type="gramStart"/>
      <w:r w:rsidRPr="008022BC">
        <w:rPr>
          <w:rFonts w:ascii="Arial" w:eastAsia="Times New Roman" w:hAnsi="Arial" w:cs="Arial"/>
          <w:lang w:val="en-US" w:eastAsia="hr-HR"/>
        </w:rPr>
        <w:t>ili</w:t>
      </w:r>
      <w:proofErr w:type="spellEnd"/>
      <w:proofErr w:type="gramEnd"/>
      <w:r w:rsidRPr="008022BC">
        <w:rPr>
          <w:rFonts w:ascii="Arial" w:eastAsia="Times New Roman" w:hAnsi="Arial" w:cs="Arial"/>
          <w:lang w:val="en-US" w:eastAsia="hr-HR"/>
        </w:rPr>
        <w:t xml:space="preserve"> </w:t>
      </w:r>
      <w:proofErr w:type="spellStart"/>
      <w:r w:rsidRPr="008022BC">
        <w:rPr>
          <w:rFonts w:ascii="Arial" w:eastAsia="Times New Roman" w:hAnsi="Arial" w:cs="Arial"/>
          <w:lang w:val="en-US" w:eastAsia="hr-HR"/>
        </w:rPr>
        <w:t>način</w:t>
      </w:r>
      <w:proofErr w:type="spellEnd"/>
      <w:r w:rsidRPr="008022BC">
        <w:rPr>
          <w:rFonts w:ascii="Arial" w:eastAsia="Times New Roman" w:hAnsi="Arial" w:cs="Arial"/>
          <w:lang w:val="en-US" w:eastAsia="hr-HR"/>
        </w:rPr>
        <w:t xml:space="preserve"> </w:t>
      </w:r>
      <w:proofErr w:type="spellStart"/>
      <w:r w:rsidRPr="008022BC">
        <w:rPr>
          <w:rFonts w:ascii="Arial" w:eastAsia="Times New Roman" w:hAnsi="Arial" w:cs="Arial"/>
          <w:lang w:val="en-US" w:eastAsia="hr-HR"/>
        </w:rPr>
        <w:t>financiranja</w:t>
      </w:r>
      <w:proofErr w:type="spellEnd"/>
      <w:r w:rsidRPr="008022BC">
        <w:rPr>
          <w:rFonts w:ascii="Arial" w:eastAsia="Times New Roman" w:hAnsi="Arial" w:cs="Arial"/>
          <w:lang w:val="en-US" w:eastAsia="hr-HR"/>
        </w:rPr>
        <w:t xml:space="preserve"> </w:t>
      </w:r>
      <w:proofErr w:type="spellStart"/>
      <w:r w:rsidRPr="008022BC">
        <w:rPr>
          <w:rFonts w:ascii="Arial" w:eastAsia="Times New Roman" w:hAnsi="Arial" w:cs="Arial"/>
          <w:lang w:val="en-US" w:eastAsia="hr-HR"/>
        </w:rPr>
        <w:t>koji</w:t>
      </w:r>
      <w:proofErr w:type="spellEnd"/>
      <w:r w:rsidRPr="008022BC">
        <w:rPr>
          <w:rFonts w:ascii="Arial" w:eastAsia="Times New Roman" w:hAnsi="Arial" w:cs="Arial"/>
          <w:lang w:val="en-US" w:eastAsia="hr-HR"/>
        </w:rPr>
        <w:t xml:space="preserve"> </w:t>
      </w:r>
      <w:proofErr w:type="spellStart"/>
      <w:r w:rsidRPr="008022BC">
        <w:rPr>
          <w:rFonts w:ascii="Arial" w:eastAsia="Times New Roman" w:hAnsi="Arial" w:cs="Arial"/>
          <w:lang w:val="en-US" w:eastAsia="hr-HR"/>
        </w:rPr>
        <w:t>će</w:t>
      </w:r>
      <w:proofErr w:type="spellEnd"/>
      <w:r w:rsidRPr="008022BC">
        <w:rPr>
          <w:rFonts w:ascii="Arial" w:eastAsia="Times New Roman" w:hAnsi="Arial" w:cs="Arial"/>
          <w:lang w:val="en-US" w:eastAsia="hr-HR"/>
        </w:rPr>
        <w:t xml:space="preserve"> </w:t>
      </w:r>
      <w:proofErr w:type="spellStart"/>
      <w:r w:rsidRPr="008022BC">
        <w:rPr>
          <w:rFonts w:ascii="Arial" w:eastAsia="Times New Roman" w:hAnsi="Arial" w:cs="Arial"/>
          <w:lang w:val="en-US" w:eastAsia="hr-HR"/>
        </w:rPr>
        <w:t>dovesti</w:t>
      </w:r>
      <w:proofErr w:type="spellEnd"/>
      <w:r w:rsidRPr="008022BC">
        <w:rPr>
          <w:rFonts w:ascii="Arial" w:eastAsia="Times New Roman" w:hAnsi="Arial" w:cs="Arial"/>
          <w:lang w:val="en-US" w:eastAsia="hr-HR"/>
        </w:rPr>
        <w:t xml:space="preserve"> do </w:t>
      </w:r>
      <w:proofErr w:type="spellStart"/>
      <w:r w:rsidRPr="008022BC">
        <w:rPr>
          <w:rFonts w:ascii="Arial" w:eastAsia="Times New Roman" w:hAnsi="Arial" w:cs="Arial"/>
          <w:lang w:val="en-US" w:eastAsia="hr-HR"/>
        </w:rPr>
        <w:t>neizbježne</w:t>
      </w:r>
      <w:proofErr w:type="spellEnd"/>
      <w:r w:rsidRPr="008022BC">
        <w:rPr>
          <w:rFonts w:ascii="Arial" w:eastAsia="Times New Roman" w:hAnsi="Arial" w:cs="Arial"/>
          <w:lang w:val="en-US" w:eastAsia="hr-HR"/>
        </w:rPr>
        <w:t xml:space="preserve"> </w:t>
      </w:r>
      <w:proofErr w:type="spellStart"/>
      <w:r w:rsidRPr="008022BC">
        <w:rPr>
          <w:rFonts w:ascii="Arial" w:eastAsia="Times New Roman" w:hAnsi="Arial" w:cs="Arial"/>
          <w:lang w:val="en-US" w:eastAsia="hr-HR"/>
        </w:rPr>
        <w:t>povrede</w:t>
      </w:r>
      <w:proofErr w:type="spellEnd"/>
      <w:r w:rsidRPr="008022BC">
        <w:rPr>
          <w:rFonts w:ascii="Arial" w:eastAsia="Times New Roman" w:hAnsi="Arial" w:cs="Arial"/>
          <w:lang w:val="en-US" w:eastAsia="hr-HR"/>
        </w:rPr>
        <w:t xml:space="preserve"> </w:t>
      </w:r>
      <w:proofErr w:type="spellStart"/>
      <w:r w:rsidRPr="008022BC">
        <w:rPr>
          <w:rFonts w:ascii="Arial" w:eastAsia="Times New Roman" w:hAnsi="Arial" w:cs="Arial"/>
          <w:lang w:val="en-US" w:eastAsia="hr-HR"/>
        </w:rPr>
        <w:t>prava</w:t>
      </w:r>
      <w:proofErr w:type="spellEnd"/>
      <w:r w:rsidRPr="008022BC">
        <w:rPr>
          <w:rFonts w:ascii="Arial" w:eastAsia="Times New Roman" w:hAnsi="Arial" w:cs="Arial"/>
          <w:lang w:val="en-US" w:eastAsia="hr-HR"/>
        </w:rPr>
        <w:t xml:space="preserve"> </w:t>
      </w:r>
      <w:proofErr w:type="spellStart"/>
      <w:r w:rsidR="001C11EF">
        <w:rPr>
          <w:rFonts w:ascii="Arial" w:eastAsia="Times New Roman" w:hAnsi="Arial" w:cs="Arial"/>
          <w:lang w:val="en-US" w:eastAsia="hr-HR"/>
        </w:rPr>
        <w:t>Europske</w:t>
      </w:r>
      <w:proofErr w:type="spellEnd"/>
      <w:r w:rsidR="001C11EF">
        <w:rPr>
          <w:rFonts w:ascii="Arial" w:eastAsia="Times New Roman" w:hAnsi="Arial" w:cs="Arial"/>
          <w:lang w:val="en-US" w:eastAsia="hr-HR"/>
        </w:rPr>
        <w:t xml:space="preserve"> </w:t>
      </w:r>
      <w:proofErr w:type="spellStart"/>
      <w:r w:rsidR="001C11EF">
        <w:rPr>
          <w:rFonts w:ascii="Arial" w:eastAsia="Times New Roman" w:hAnsi="Arial" w:cs="Arial"/>
          <w:lang w:val="en-US" w:eastAsia="hr-HR"/>
        </w:rPr>
        <w:t>unije</w:t>
      </w:r>
      <w:proofErr w:type="spellEnd"/>
      <w:r w:rsidRPr="008022BC">
        <w:rPr>
          <w:rFonts w:ascii="Arial" w:eastAsia="Times New Roman" w:hAnsi="Arial" w:cs="Arial"/>
          <w:lang w:val="en-US" w:eastAsia="hr-HR"/>
        </w:rPr>
        <w:t xml:space="preserve"> </w:t>
      </w:r>
    </w:p>
    <w:p w14:paraId="75E1F7A0" w14:textId="77777777" w:rsidR="005B0AA7" w:rsidRPr="008022BC" w:rsidRDefault="005B0AA7" w:rsidP="001A331B">
      <w:pPr>
        <w:spacing w:after="0" w:line="240" w:lineRule="auto"/>
        <w:jc w:val="both"/>
        <w:rPr>
          <w:rFonts w:ascii="Arial" w:eastAsia="Times New Roman" w:hAnsi="Arial" w:cs="Arial"/>
          <w:lang w:val="en-US" w:eastAsia="hr-HR"/>
        </w:rPr>
      </w:pPr>
      <w:proofErr w:type="spellStart"/>
      <w:r w:rsidRPr="008022BC">
        <w:rPr>
          <w:rFonts w:ascii="Arial" w:eastAsia="Times New Roman" w:hAnsi="Arial" w:cs="Arial"/>
          <w:lang w:val="en-US" w:eastAsia="hr-HR"/>
        </w:rPr>
        <w:t>Utvrđeni</w:t>
      </w:r>
      <w:proofErr w:type="spellEnd"/>
      <w:r w:rsidRPr="008022BC">
        <w:rPr>
          <w:rFonts w:ascii="Arial" w:eastAsia="Times New Roman" w:hAnsi="Arial" w:cs="Arial"/>
          <w:lang w:val="en-US" w:eastAsia="hr-HR"/>
        </w:rPr>
        <w:t xml:space="preserve"> </w:t>
      </w:r>
      <w:proofErr w:type="spellStart"/>
      <w:r w:rsidRPr="008022BC">
        <w:rPr>
          <w:rFonts w:ascii="Arial" w:eastAsia="Times New Roman" w:hAnsi="Arial" w:cs="Arial"/>
          <w:lang w:val="en-US" w:eastAsia="hr-HR"/>
        </w:rPr>
        <w:t>prag</w:t>
      </w:r>
      <w:proofErr w:type="spellEnd"/>
      <w:r w:rsidRPr="008022BC">
        <w:rPr>
          <w:rFonts w:ascii="Arial" w:eastAsia="Times New Roman" w:hAnsi="Arial" w:cs="Arial"/>
          <w:lang w:val="en-US" w:eastAsia="hr-HR"/>
        </w:rPr>
        <w:t xml:space="preserve"> </w:t>
      </w:r>
      <w:proofErr w:type="spellStart"/>
      <w:r w:rsidRPr="008022BC">
        <w:rPr>
          <w:rFonts w:ascii="Arial" w:eastAsia="Times New Roman" w:hAnsi="Arial" w:cs="Arial"/>
          <w:lang w:val="en-US" w:eastAsia="hr-HR"/>
        </w:rPr>
        <w:t>iznosa</w:t>
      </w:r>
      <w:proofErr w:type="spellEnd"/>
      <w:r w:rsidRPr="008022BC">
        <w:rPr>
          <w:rFonts w:ascii="Arial" w:eastAsia="Times New Roman" w:hAnsi="Arial" w:cs="Arial"/>
          <w:lang w:val="en-US" w:eastAsia="hr-HR"/>
        </w:rPr>
        <w:t xml:space="preserve"> </w:t>
      </w:r>
      <w:proofErr w:type="spellStart"/>
      <w:r w:rsidRPr="008022BC">
        <w:rPr>
          <w:rFonts w:ascii="Arial" w:eastAsia="Times New Roman" w:hAnsi="Arial" w:cs="Arial"/>
          <w:lang w:val="en-US" w:eastAsia="hr-HR"/>
        </w:rPr>
        <w:t>potpore</w:t>
      </w:r>
      <w:proofErr w:type="spellEnd"/>
      <w:r w:rsidRPr="008022BC">
        <w:rPr>
          <w:rFonts w:ascii="Arial" w:eastAsia="Times New Roman" w:hAnsi="Arial" w:cs="Arial"/>
          <w:lang w:val="en-US" w:eastAsia="hr-HR"/>
        </w:rPr>
        <w:t xml:space="preserve"> ne </w:t>
      </w:r>
      <w:proofErr w:type="spellStart"/>
      <w:r w:rsidRPr="008022BC">
        <w:rPr>
          <w:rFonts w:ascii="Arial" w:eastAsia="Times New Roman" w:hAnsi="Arial" w:cs="Arial"/>
          <w:lang w:val="en-US" w:eastAsia="hr-HR"/>
        </w:rPr>
        <w:t>smije</w:t>
      </w:r>
      <w:proofErr w:type="spellEnd"/>
      <w:r w:rsidRPr="008022BC">
        <w:rPr>
          <w:rFonts w:ascii="Arial" w:eastAsia="Times New Roman" w:hAnsi="Arial" w:cs="Arial"/>
          <w:lang w:val="en-US" w:eastAsia="hr-HR"/>
        </w:rPr>
        <w:t xml:space="preserve"> se </w:t>
      </w:r>
      <w:proofErr w:type="spellStart"/>
      <w:r w:rsidRPr="008022BC">
        <w:rPr>
          <w:rFonts w:ascii="Arial" w:eastAsia="Times New Roman" w:hAnsi="Arial" w:cs="Arial"/>
          <w:lang w:val="en-US" w:eastAsia="hr-HR"/>
        </w:rPr>
        <w:t>izbjegavati</w:t>
      </w:r>
      <w:proofErr w:type="spellEnd"/>
      <w:r w:rsidRPr="008022BC">
        <w:rPr>
          <w:rFonts w:ascii="Arial" w:eastAsia="Times New Roman" w:hAnsi="Arial" w:cs="Arial"/>
          <w:lang w:val="en-US" w:eastAsia="hr-HR"/>
        </w:rPr>
        <w:t xml:space="preserve"> </w:t>
      </w:r>
      <w:proofErr w:type="spellStart"/>
      <w:r w:rsidRPr="008022BC">
        <w:rPr>
          <w:rFonts w:ascii="Arial" w:eastAsia="Times New Roman" w:hAnsi="Arial" w:cs="Arial"/>
          <w:lang w:val="en-US" w:eastAsia="hr-HR"/>
        </w:rPr>
        <w:t>umjetnim</w:t>
      </w:r>
      <w:proofErr w:type="spellEnd"/>
      <w:r w:rsidRPr="008022BC">
        <w:rPr>
          <w:rFonts w:ascii="Arial" w:eastAsia="Times New Roman" w:hAnsi="Arial" w:cs="Arial"/>
          <w:lang w:val="en-US" w:eastAsia="hr-HR"/>
        </w:rPr>
        <w:t xml:space="preserve"> </w:t>
      </w:r>
      <w:proofErr w:type="spellStart"/>
      <w:r w:rsidRPr="008022BC">
        <w:rPr>
          <w:rFonts w:ascii="Arial" w:eastAsia="Times New Roman" w:hAnsi="Arial" w:cs="Arial"/>
          <w:lang w:val="en-US" w:eastAsia="hr-HR"/>
        </w:rPr>
        <w:t>razdvajanjem</w:t>
      </w:r>
      <w:proofErr w:type="spellEnd"/>
      <w:r w:rsidRPr="008022BC">
        <w:rPr>
          <w:rFonts w:ascii="Arial" w:eastAsia="Times New Roman" w:hAnsi="Arial" w:cs="Arial"/>
          <w:lang w:val="en-US" w:eastAsia="hr-HR"/>
        </w:rPr>
        <w:t xml:space="preserve"> </w:t>
      </w:r>
      <w:proofErr w:type="spellStart"/>
      <w:r w:rsidRPr="008022BC">
        <w:rPr>
          <w:rFonts w:ascii="Arial" w:eastAsia="Times New Roman" w:hAnsi="Arial" w:cs="Arial"/>
          <w:lang w:val="en-US" w:eastAsia="hr-HR"/>
        </w:rPr>
        <w:t>programa</w:t>
      </w:r>
      <w:proofErr w:type="spellEnd"/>
      <w:r w:rsidRPr="008022BC">
        <w:rPr>
          <w:rFonts w:ascii="Arial" w:eastAsia="Times New Roman" w:hAnsi="Arial" w:cs="Arial"/>
          <w:lang w:val="en-US" w:eastAsia="hr-HR"/>
        </w:rPr>
        <w:t xml:space="preserve"> </w:t>
      </w:r>
      <w:proofErr w:type="spellStart"/>
      <w:proofErr w:type="gramStart"/>
      <w:r w:rsidRPr="008022BC">
        <w:rPr>
          <w:rFonts w:ascii="Arial" w:eastAsia="Times New Roman" w:hAnsi="Arial" w:cs="Arial"/>
          <w:lang w:val="en-US" w:eastAsia="hr-HR"/>
        </w:rPr>
        <w:t>ili</w:t>
      </w:r>
      <w:proofErr w:type="spellEnd"/>
      <w:proofErr w:type="gramEnd"/>
      <w:r w:rsidRPr="008022BC">
        <w:rPr>
          <w:rFonts w:ascii="Arial" w:eastAsia="Times New Roman" w:hAnsi="Arial" w:cs="Arial"/>
          <w:lang w:val="en-US" w:eastAsia="hr-HR"/>
        </w:rPr>
        <w:t xml:space="preserve"> </w:t>
      </w:r>
      <w:proofErr w:type="spellStart"/>
      <w:r w:rsidRPr="008022BC">
        <w:rPr>
          <w:rFonts w:ascii="Arial" w:eastAsia="Times New Roman" w:hAnsi="Arial" w:cs="Arial"/>
          <w:lang w:val="en-US" w:eastAsia="hr-HR"/>
        </w:rPr>
        <w:t>projekata</w:t>
      </w:r>
      <w:proofErr w:type="spellEnd"/>
      <w:r w:rsidRPr="008022BC">
        <w:rPr>
          <w:rFonts w:ascii="Arial" w:eastAsia="Times New Roman" w:hAnsi="Arial" w:cs="Arial"/>
          <w:lang w:val="en-US" w:eastAsia="hr-HR"/>
        </w:rPr>
        <w:t xml:space="preserve"> </w:t>
      </w:r>
      <w:proofErr w:type="spellStart"/>
      <w:r w:rsidRPr="008022BC">
        <w:rPr>
          <w:rFonts w:ascii="Arial" w:eastAsia="Times New Roman" w:hAnsi="Arial" w:cs="Arial"/>
          <w:lang w:val="en-US" w:eastAsia="hr-HR"/>
        </w:rPr>
        <w:t>potpore</w:t>
      </w:r>
      <w:proofErr w:type="spellEnd"/>
      <w:r w:rsidRPr="008022BC">
        <w:rPr>
          <w:rFonts w:ascii="Arial" w:eastAsia="Times New Roman" w:hAnsi="Arial" w:cs="Arial"/>
          <w:lang w:val="en-US" w:eastAsia="hr-HR"/>
        </w:rPr>
        <w:t>.</w:t>
      </w:r>
    </w:p>
    <w:bookmarkEnd w:id="5"/>
    <w:p w14:paraId="78E5A4C4" w14:textId="77777777" w:rsidR="005B0AA7" w:rsidRPr="008022BC" w:rsidRDefault="005B0AA7" w:rsidP="001A331B">
      <w:pPr>
        <w:widowControl w:val="0"/>
        <w:spacing w:before="8" w:after="0" w:line="240" w:lineRule="auto"/>
        <w:jc w:val="both"/>
        <w:rPr>
          <w:rFonts w:ascii="Arial" w:eastAsia="Calibri" w:hAnsi="Arial" w:cs="Arial"/>
        </w:rPr>
      </w:pPr>
    </w:p>
    <w:p w14:paraId="1CEEE5EC" w14:textId="77777777" w:rsidR="005B0AA7" w:rsidRDefault="005B0AA7" w:rsidP="001A331B">
      <w:pPr>
        <w:widowControl w:val="0"/>
        <w:spacing w:before="8" w:after="0" w:line="240" w:lineRule="auto"/>
        <w:jc w:val="both"/>
        <w:rPr>
          <w:rFonts w:ascii="Arial" w:eastAsia="Calibri" w:hAnsi="Arial" w:cs="Arial"/>
          <w:lang w:val="en-US"/>
        </w:rPr>
      </w:pPr>
    </w:p>
    <w:p w14:paraId="15053202" w14:textId="77777777" w:rsidR="00E27B7A" w:rsidRDefault="00E27B7A" w:rsidP="001A331B">
      <w:pPr>
        <w:widowControl w:val="0"/>
        <w:spacing w:before="8" w:after="0" w:line="240" w:lineRule="auto"/>
        <w:jc w:val="both"/>
        <w:rPr>
          <w:rFonts w:ascii="Arial" w:eastAsia="Calibri" w:hAnsi="Arial" w:cs="Arial"/>
          <w:lang w:val="en-US"/>
        </w:rPr>
      </w:pPr>
    </w:p>
    <w:p w14:paraId="13F745CF" w14:textId="6C298059" w:rsidR="005B0AA7" w:rsidRPr="008022BC" w:rsidRDefault="00B87BF6" w:rsidP="001A331B">
      <w:pPr>
        <w:widowControl w:val="0"/>
        <w:spacing w:before="2" w:after="0" w:line="240" w:lineRule="auto"/>
        <w:ind w:right="-20"/>
        <w:rPr>
          <w:rFonts w:ascii="Arial" w:eastAsia="Arial" w:hAnsi="Arial" w:cs="Arial"/>
          <w:b/>
          <w:bCs/>
        </w:rPr>
      </w:pPr>
      <w:r>
        <w:rPr>
          <w:rFonts w:ascii="Arial" w:eastAsia="Arial" w:hAnsi="Arial" w:cs="Arial"/>
          <w:b/>
          <w:bCs/>
        </w:rPr>
        <w:t>I</w:t>
      </w:r>
      <w:r w:rsidR="005B0AA7" w:rsidRPr="008022BC">
        <w:rPr>
          <w:rFonts w:ascii="Arial" w:eastAsia="Arial" w:hAnsi="Arial" w:cs="Arial"/>
          <w:b/>
          <w:bCs/>
        </w:rPr>
        <w:t>V.</w:t>
      </w:r>
      <w:r w:rsidR="005B0AA7" w:rsidRPr="008022BC">
        <w:rPr>
          <w:rFonts w:ascii="Arial" w:eastAsia="Arial" w:hAnsi="Arial" w:cs="Arial"/>
          <w:b/>
          <w:bCs/>
          <w:spacing w:val="2"/>
        </w:rPr>
        <w:t xml:space="preserve"> </w:t>
      </w:r>
      <w:r w:rsidR="005B0AA7" w:rsidRPr="008022BC">
        <w:rPr>
          <w:rFonts w:ascii="Arial" w:eastAsia="Arial" w:hAnsi="Arial" w:cs="Arial"/>
          <w:b/>
          <w:bCs/>
          <w:spacing w:val="1"/>
        </w:rPr>
        <w:t>Z</w:t>
      </w:r>
      <w:r w:rsidR="005B0AA7" w:rsidRPr="008022BC">
        <w:rPr>
          <w:rFonts w:ascii="Arial" w:eastAsia="Arial" w:hAnsi="Arial" w:cs="Arial"/>
          <w:b/>
          <w:bCs/>
          <w:spacing w:val="-9"/>
        </w:rPr>
        <w:t>A</w:t>
      </w:r>
      <w:r w:rsidR="005B0AA7" w:rsidRPr="008022BC">
        <w:rPr>
          <w:rFonts w:ascii="Arial" w:eastAsia="Arial" w:hAnsi="Arial" w:cs="Arial"/>
          <w:b/>
          <w:bCs/>
        </w:rPr>
        <w:t>V</w:t>
      </w:r>
      <w:r w:rsidR="005B0AA7" w:rsidRPr="008022BC">
        <w:rPr>
          <w:rFonts w:ascii="Arial" w:eastAsia="Arial" w:hAnsi="Arial" w:cs="Arial"/>
          <w:b/>
          <w:bCs/>
          <w:spacing w:val="-1"/>
        </w:rPr>
        <w:t>R</w:t>
      </w:r>
      <w:r w:rsidR="005B0AA7" w:rsidRPr="008022BC">
        <w:rPr>
          <w:rFonts w:ascii="Arial" w:eastAsia="Arial" w:hAnsi="Arial" w:cs="Arial"/>
          <w:b/>
          <w:bCs/>
          <w:spacing w:val="4"/>
        </w:rPr>
        <w:t>Š</w:t>
      </w:r>
      <w:r w:rsidR="005B0AA7" w:rsidRPr="008022BC">
        <w:rPr>
          <w:rFonts w:ascii="Arial" w:eastAsia="Arial" w:hAnsi="Arial" w:cs="Arial"/>
          <w:b/>
          <w:bCs/>
          <w:spacing w:val="-1"/>
        </w:rPr>
        <w:t>N</w:t>
      </w:r>
      <w:r w:rsidR="005B0AA7" w:rsidRPr="008022BC">
        <w:rPr>
          <w:rFonts w:ascii="Arial" w:eastAsia="Arial" w:hAnsi="Arial" w:cs="Arial"/>
          <w:b/>
          <w:bCs/>
        </w:rPr>
        <w:t>E</w:t>
      </w:r>
      <w:r w:rsidR="005B0AA7" w:rsidRPr="008022BC">
        <w:rPr>
          <w:rFonts w:ascii="Arial" w:eastAsia="Arial" w:hAnsi="Arial" w:cs="Arial"/>
          <w:b/>
          <w:bCs/>
          <w:spacing w:val="1"/>
        </w:rPr>
        <w:t xml:space="preserve"> O</w:t>
      </w:r>
      <w:r w:rsidR="005B0AA7" w:rsidRPr="008022BC">
        <w:rPr>
          <w:rFonts w:ascii="Arial" w:eastAsia="Arial" w:hAnsi="Arial" w:cs="Arial"/>
          <w:b/>
          <w:bCs/>
          <w:spacing w:val="-1"/>
        </w:rPr>
        <w:t>DR</w:t>
      </w:r>
      <w:r w:rsidR="005B0AA7" w:rsidRPr="008022BC">
        <w:rPr>
          <w:rFonts w:ascii="Arial" w:eastAsia="Arial" w:hAnsi="Arial" w:cs="Arial"/>
          <w:b/>
          <w:bCs/>
        </w:rPr>
        <w:t>E</w:t>
      </w:r>
      <w:r w:rsidR="005B0AA7" w:rsidRPr="008022BC">
        <w:rPr>
          <w:rFonts w:ascii="Arial" w:eastAsia="Arial" w:hAnsi="Arial" w:cs="Arial"/>
          <w:b/>
          <w:bCs/>
          <w:spacing w:val="-1"/>
        </w:rPr>
        <w:t>DB</w:t>
      </w:r>
      <w:r w:rsidR="005B0AA7" w:rsidRPr="008022BC">
        <w:rPr>
          <w:rFonts w:ascii="Arial" w:eastAsia="Arial" w:hAnsi="Arial" w:cs="Arial"/>
          <w:b/>
          <w:bCs/>
        </w:rPr>
        <w:t>E</w:t>
      </w:r>
    </w:p>
    <w:p w14:paraId="071F66A3" w14:textId="77777777" w:rsidR="001A331B" w:rsidRDefault="001A331B" w:rsidP="001A331B">
      <w:pPr>
        <w:widowControl w:val="0"/>
        <w:spacing w:before="2" w:after="0" w:line="240" w:lineRule="auto"/>
        <w:ind w:right="-20"/>
        <w:jc w:val="center"/>
        <w:rPr>
          <w:rFonts w:ascii="Arial" w:eastAsia="Arial" w:hAnsi="Arial" w:cs="Arial"/>
          <w:b/>
          <w:bCs/>
          <w:spacing w:val="-1"/>
        </w:rPr>
      </w:pPr>
    </w:p>
    <w:p w14:paraId="103DDD16" w14:textId="07FD5DAB" w:rsidR="005B0AA7" w:rsidRDefault="005B0AA7" w:rsidP="001A331B">
      <w:pPr>
        <w:widowControl w:val="0"/>
        <w:spacing w:before="2" w:after="0" w:line="240" w:lineRule="auto"/>
        <w:ind w:right="-20"/>
        <w:jc w:val="center"/>
        <w:rPr>
          <w:rFonts w:ascii="Arial" w:eastAsia="Arial" w:hAnsi="Arial" w:cs="Arial"/>
          <w:b/>
          <w:bCs/>
        </w:rPr>
      </w:pPr>
      <w:r w:rsidRPr="008022BC">
        <w:rPr>
          <w:rFonts w:ascii="Arial" w:eastAsia="Arial" w:hAnsi="Arial" w:cs="Arial"/>
          <w:b/>
          <w:bCs/>
          <w:spacing w:val="-1"/>
        </w:rPr>
        <w:t>Č</w:t>
      </w:r>
      <w:r w:rsidRPr="008022BC">
        <w:rPr>
          <w:rFonts w:ascii="Arial" w:eastAsia="Arial" w:hAnsi="Arial" w:cs="Arial"/>
          <w:b/>
          <w:bCs/>
          <w:spacing w:val="1"/>
        </w:rPr>
        <w:t>l</w:t>
      </w:r>
      <w:r w:rsidRPr="008022BC">
        <w:rPr>
          <w:rFonts w:ascii="Arial" w:eastAsia="Arial" w:hAnsi="Arial" w:cs="Arial"/>
          <w:b/>
          <w:bCs/>
          <w:spacing w:val="-1"/>
        </w:rPr>
        <w:t>a</w:t>
      </w:r>
      <w:r w:rsidRPr="008022BC">
        <w:rPr>
          <w:rFonts w:ascii="Arial" w:eastAsia="Arial" w:hAnsi="Arial" w:cs="Arial"/>
          <w:b/>
          <w:bCs/>
          <w:spacing w:val="1"/>
        </w:rPr>
        <w:t>n</w:t>
      </w:r>
      <w:r w:rsidRPr="008022BC">
        <w:rPr>
          <w:rFonts w:ascii="Arial" w:eastAsia="Arial" w:hAnsi="Arial" w:cs="Arial"/>
          <w:b/>
          <w:bCs/>
          <w:spacing w:val="-1"/>
        </w:rPr>
        <w:t>a</w:t>
      </w:r>
      <w:r w:rsidRPr="008022BC">
        <w:rPr>
          <w:rFonts w:ascii="Arial" w:eastAsia="Arial" w:hAnsi="Arial" w:cs="Arial"/>
          <w:b/>
          <w:bCs/>
        </w:rPr>
        <w:t xml:space="preserve">k </w:t>
      </w:r>
      <w:r w:rsidRPr="008022BC">
        <w:rPr>
          <w:rFonts w:ascii="Arial" w:eastAsia="Arial" w:hAnsi="Arial" w:cs="Arial"/>
          <w:b/>
          <w:bCs/>
          <w:spacing w:val="-1"/>
        </w:rPr>
        <w:t>1</w:t>
      </w:r>
      <w:r w:rsidR="00F26D2A">
        <w:rPr>
          <w:rFonts w:ascii="Arial" w:eastAsia="Arial" w:hAnsi="Arial" w:cs="Arial"/>
          <w:b/>
          <w:bCs/>
          <w:spacing w:val="-1"/>
        </w:rPr>
        <w:t>8</w:t>
      </w:r>
      <w:r w:rsidRPr="008022BC">
        <w:rPr>
          <w:rFonts w:ascii="Arial" w:eastAsia="Arial" w:hAnsi="Arial" w:cs="Arial"/>
          <w:b/>
          <w:bCs/>
        </w:rPr>
        <w:t>.</w:t>
      </w:r>
    </w:p>
    <w:p w14:paraId="0E4275E7" w14:textId="77777777" w:rsidR="001A331B" w:rsidRPr="008022BC" w:rsidRDefault="001A331B" w:rsidP="001A331B">
      <w:pPr>
        <w:widowControl w:val="0"/>
        <w:spacing w:before="2" w:after="0" w:line="240" w:lineRule="auto"/>
        <w:ind w:right="-20"/>
        <w:jc w:val="center"/>
        <w:rPr>
          <w:rFonts w:ascii="Arial" w:eastAsia="Calibri" w:hAnsi="Arial" w:cs="Arial"/>
          <w:b/>
          <w:bCs/>
        </w:rPr>
      </w:pPr>
    </w:p>
    <w:p w14:paraId="30574206" w14:textId="0A8E5E52" w:rsidR="005B0AA7" w:rsidRPr="008022BC" w:rsidRDefault="005B0AA7" w:rsidP="001A331B">
      <w:pPr>
        <w:widowControl w:val="0"/>
        <w:spacing w:after="0" w:line="240" w:lineRule="auto"/>
        <w:ind w:right="59"/>
        <w:jc w:val="both"/>
        <w:rPr>
          <w:rFonts w:ascii="Arial" w:eastAsia="Arial" w:hAnsi="Arial" w:cs="Arial"/>
        </w:rPr>
      </w:pPr>
      <w:r w:rsidRPr="008022BC">
        <w:rPr>
          <w:rFonts w:ascii="Arial" w:eastAsia="Arial" w:hAnsi="Arial" w:cs="Arial"/>
          <w:spacing w:val="1"/>
        </w:rPr>
        <w:t>F</w:t>
      </w:r>
      <w:r w:rsidRPr="008022BC">
        <w:rPr>
          <w:rFonts w:ascii="Arial" w:eastAsia="Arial" w:hAnsi="Arial" w:cs="Arial"/>
          <w:spacing w:val="-1"/>
        </w:rPr>
        <w:t>inan</w:t>
      </w:r>
      <w:r w:rsidRPr="008022BC">
        <w:rPr>
          <w:rFonts w:ascii="Arial" w:eastAsia="Arial" w:hAnsi="Arial" w:cs="Arial"/>
        </w:rPr>
        <w:t>c</w:t>
      </w:r>
      <w:r w:rsidRPr="008022BC">
        <w:rPr>
          <w:rFonts w:ascii="Arial" w:eastAsia="Arial" w:hAnsi="Arial" w:cs="Arial"/>
          <w:spacing w:val="2"/>
        </w:rPr>
        <w:t>i</w:t>
      </w:r>
      <w:r w:rsidRPr="008022BC">
        <w:rPr>
          <w:rFonts w:ascii="Arial" w:eastAsia="Arial" w:hAnsi="Arial" w:cs="Arial"/>
          <w:spacing w:val="-1"/>
        </w:rPr>
        <w:t>j</w:t>
      </w:r>
      <w:r w:rsidRPr="008022BC">
        <w:rPr>
          <w:rFonts w:ascii="Arial" w:eastAsia="Arial" w:hAnsi="Arial" w:cs="Arial"/>
        </w:rPr>
        <w:t>s</w:t>
      </w:r>
      <w:r w:rsidRPr="008022BC">
        <w:rPr>
          <w:rFonts w:ascii="Arial" w:eastAsia="Arial" w:hAnsi="Arial" w:cs="Arial"/>
          <w:spacing w:val="4"/>
        </w:rPr>
        <w:t>k</w:t>
      </w:r>
      <w:r w:rsidRPr="008022BC">
        <w:rPr>
          <w:rFonts w:ascii="Arial" w:eastAsia="Arial" w:hAnsi="Arial" w:cs="Arial"/>
        </w:rPr>
        <w:t>a</w:t>
      </w:r>
      <w:r w:rsidRPr="008022BC">
        <w:rPr>
          <w:rFonts w:ascii="Arial" w:eastAsia="Arial" w:hAnsi="Arial" w:cs="Arial"/>
          <w:spacing w:val="12"/>
        </w:rPr>
        <w:t xml:space="preserve"> </w:t>
      </w:r>
      <w:r w:rsidRPr="008022BC">
        <w:rPr>
          <w:rFonts w:ascii="Arial" w:eastAsia="Arial" w:hAnsi="Arial" w:cs="Arial"/>
        </w:rPr>
        <w:t>sr</w:t>
      </w:r>
      <w:r w:rsidRPr="008022BC">
        <w:rPr>
          <w:rFonts w:ascii="Arial" w:eastAsia="Arial" w:hAnsi="Arial" w:cs="Arial"/>
          <w:spacing w:val="-1"/>
        </w:rPr>
        <w:t>ed</w:t>
      </w:r>
      <w:r w:rsidRPr="008022BC">
        <w:rPr>
          <w:rFonts w:ascii="Arial" w:eastAsia="Arial" w:hAnsi="Arial" w:cs="Arial"/>
        </w:rPr>
        <w:t>s</w:t>
      </w:r>
      <w:r w:rsidRPr="008022BC">
        <w:rPr>
          <w:rFonts w:ascii="Arial" w:eastAsia="Arial" w:hAnsi="Arial" w:cs="Arial"/>
          <w:spacing w:val="1"/>
        </w:rPr>
        <w:t>t</w:t>
      </w:r>
      <w:r w:rsidRPr="008022BC">
        <w:rPr>
          <w:rFonts w:ascii="Arial" w:eastAsia="Arial" w:hAnsi="Arial" w:cs="Arial"/>
          <w:spacing w:val="4"/>
        </w:rPr>
        <w:t>v</w:t>
      </w:r>
      <w:r w:rsidRPr="008022BC">
        <w:rPr>
          <w:rFonts w:ascii="Arial" w:eastAsia="Arial" w:hAnsi="Arial" w:cs="Arial"/>
        </w:rPr>
        <w:t>a</w:t>
      </w:r>
      <w:r w:rsidRPr="008022BC">
        <w:rPr>
          <w:rFonts w:ascii="Arial" w:eastAsia="Arial" w:hAnsi="Arial" w:cs="Arial"/>
          <w:spacing w:val="12"/>
        </w:rPr>
        <w:t xml:space="preserve"> </w:t>
      </w:r>
      <w:r w:rsidRPr="008022BC">
        <w:rPr>
          <w:rFonts w:ascii="Arial" w:eastAsia="Arial" w:hAnsi="Arial" w:cs="Arial"/>
          <w:spacing w:val="-4"/>
        </w:rPr>
        <w:t>z</w:t>
      </w:r>
      <w:r w:rsidRPr="008022BC">
        <w:rPr>
          <w:rFonts w:ascii="Arial" w:eastAsia="Arial" w:hAnsi="Arial" w:cs="Arial"/>
        </w:rPr>
        <w:t>a</w:t>
      </w:r>
      <w:r w:rsidRPr="008022BC">
        <w:rPr>
          <w:rFonts w:ascii="Arial" w:eastAsia="Arial" w:hAnsi="Arial" w:cs="Arial"/>
          <w:spacing w:val="16"/>
        </w:rPr>
        <w:t xml:space="preserve"> </w:t>
      </w:r>
      <w:r w:rsidRPr="008022BC">
        <w:rPr>
          <w:rFonts w:ascii="Arial" w:eastAsia="Arial" w:hAnsi="Arial" w:cs="Arial"/>
          <w:spacing w:val="-1"/>
        </w:rPr>
        <w:t>po</w:t>
      </w:r>
      <w:r w:rsidRPr="008022BC">
        <w:rPr>
          <w:rFonts w:ascii="Arial" w:eastAsia="Arial" w:hAnsi="Arial" w:cs="Arial"/>
          <w:spacing w:val="1"/>
        </w:rPr>
        <w:t>t</w:t>
      </w:r>
      <w:r w:rsidRPr="008022BC">
        <w:rPr>
          <w:rFonts w:ascii="Arial" w:eastAsia="Arial" w:hAnsi="Arial" w:cs="Arial"/>
          <w:spacing w:val="-1"/>
        </w:rPr>
        <w:t>po</w:t>
      </w:r>
      <w:r w:rsidRPr="008022BC">
        <w:rPr>
          <w:rFonts w:ascii="Arial" w:eastAsia="Arial" w:hAnsi="Arial" w:cs="Arial"/>
          <w:spacing w:val="4"/>
        </w:rPr>
        <w:t>r</w:t>
      </w:r>
      <w:r w:rsidRPr="008022BC">
        <w:rPr>
          <w:rFonts w:ascii="Arial" w:eastAsia="Arial" w:hAnsi="Arial" w:cs="Arial"/>
        </w:rPr>
        <w:t>e</w:t>
      </w:r>
      <w:r w:rsidRPr="008022BC">
        <w:rPr>
          <w:rFonts w:ascii="Arial" w:eastAsia="Arial" w:hAnsi="Arial" w:cs="Arial"/>
          <w:spacing w:val="12"/>
        </w:rPr>
        <w:t xml:space="preserve"> </w:t>
      </w:r>
      <w:r w:rsidRPr="008022BC">
        <w:rPr>
          <w:rFonts w:ascii="Arial" w:eastAsia="Arial" w:hAnsi="Arial" w:cs="Arial"/>
        </w:rPr>
        <w:t>u</w:t>
      </w:r>
      <w:r w:rsidRPr="008022BC">
        <w:rPr>
          <w:rFonts w:ascii="Arial" w:eastAsia="Arial" w:hAnsi="Arial" w:cs="Arial"/>
          <w:spacing w:val="12"/>
        </w:rPr>
        <w:t xml:space="preserve"> </w:t>
      </w:r>
      <w:r w:rsidRPr="008022BC">
        <w:rPr>
          <w:rFonts w:ascii="Arial" w:eastAsia="Arial" w:hAnsi="Arial" w:cs="Arial"/>
          <w:spacing w:val="2"/>
        </w:rPr>
        <w:t>p</w:t>
      </w:r>
      <w:r w:rsidRPr="008022BC">
        <w:rPr>
          <w:rFonts w:ascii="Arial" w:eastAsia="Arial" w:hAnsi="Arial" w:cs="Arial"/>
          <w:spacing w:val="-1"/>
        </w:rPr>
        <w:t>o</w:t>
      </w:r>
      <w:r w:rsidRPr="008022BC">
        <w:rPr>
          <w:rFonts w:ascii="Arial" w:eastAsia="Arial" w:hAnsi="Arial" w:cs="Arial"/>
          <w:spacing w:val="2"/>
        </w:rPr>
        <w:t>lj</w:t>
      </w:r>
      <w:r w:rsidRPr="008022BC">
        <w:rPr>
          <w:rFonts w:ascii="Arial" w:eastAsia="Arial" w:hAnsi="Arial" w:cs="Arial"/>
          <w:spacing w:val="-1"/>
        </w:rPr>
        <w:t>op</w:t>
      </w:r>
      <w:r w:rsidRPr="008022BC">
        <w:rPr>
          <w:rFonts w:ascii="Arial" w:eastAsia="Arial" w:hAnsi="Arial" w:cs="Arial"/>
        </w:rPr>
        <w:t>r</w:t>
      </w:r>
      <w:r w:rsidRPr="008022BC">
        <w:rPr>
          <w:rFonts w:ascii="Arial" w:eastAsia="Arial" w:hAnsi="Arial" w:cs="Arial"/>
          <w:spacing w:val="-1"/>
        </w:rPr>
        <w:t>i</w:t>
      </w:r>
      <w:r w:rsidRPr="008022BC">
        <w:rPr>
          <w:rFonts w:ascii="Arial" w:eastAsia="Arial" w:hAnsi="Arial" w:cs="Arial"/>
          <w:spacing w:val="4"/>
        </w:rPr>
        <w:t>v</w:t>
      </w:r>
      <w:r w:rsidRPr="008022BC">
        <w:rPr>
          <w:rFonts w:ascii="Arial" w:eastAsia="Arial" w:hAnsi="Arial" w:cs="Arial"/>
        </w:rPr>
        <w:t>r</w:t>
      </w:r>
      <w:r w:rsidRPr="008022BC">
        <w:rPr>
          <w:rFonts w:ascii="Arial" w:eastAsia="Arial" w:hAnsi="Arial" w:cs="Arial"/>
          <w:spacing w:val="-1"/>
        </w:rPr>
        <w:t>ed</w:t>
      </w:r>
      <w:r w:rsidRPr="008022BC">
        <w:rPr>
          <w:rFonts w:ascii="Arial" w:eastAsia="Arial" w:hAnsi="Arial" w:cs="Arial"/>
        </w:rPr>
        <w:t>i</w:t>
      </w:r>
      <w:r w:rsidRPr="008022BC">
        <w:rPr>
          <w:rFonts w:ascii="Arial" w:eastAsia="Arial" w:hAnsi="Arial" w:cs="Arial"/>
          <w:spacing w:val="12"/>
        </w:rPr>
        <w:t xml:space="preserve"> </w:t>
      </w:r>
      <w:r w:rsidRPr="008022BC">
        <w:rPr>
          <w:rFonts w:ascii="Arial" w:eastAsia="Arial" w:hAnsi="Arial" w:cs="Arial"/>
        </w:rPr>
        <w:t>i</w:t>
      </w:r>
      <w:r w:rsidRPr="008022BC">
        <w:rPr>
          <w:rFonts w:ascii="Arial" w:eastAsia="Arial" w:hAnsi="Arial" w:cs="Arial"/>
          <w:spacing w:val="12"/>
        </w:rPr>
        <w:t xml:space="preserve"> </w:t>
      </w:r>
      <w:r w:rsidRPr="008022BC">
        <w:rPr>
          <w:rFonts w:ascii="Arial" w:eastAsia="Arial" w:hAnsi="Arial" w:cs="Arial"/>
          <w:spacing w:val="4"/>
        </w:rPr>
        <w:t>r</w:t>
      </w:r>
      <w:r w:rsidRPr="008022BC">
        <w:rPr>
          <w:rFonts w:ascii="Arial" w:eastAsia="Arial" w:hAnsi="Arial" w:cs="Arial"/>
          <w:spacing w:val="-1"/>
        </w:rPr>
        <w:t>u</w:t>
      </w:r>
      <w:r w:rsidRPr="008022BC">
        <w:rPr>
          <w:rFonts w:ascii="Arial" w:eastAsia="Arial" w:hAnsi="Arial" w:cs="Arial"/>
        </w:rPr>
        <w:t>r</w:t>
      </w:r>
      <w:r w:rsidRPr="008022BC">
        <w:rPr>
          <w:rFonts w:ascii="Arial" w:eastAsia="Arial" w:hAnsi="Arial" w:cs="Arial"/>
          <w:spacing w:val="-1"/>
        </w:rPr>
        <w:t>a</w:t>
      </w:r>
      <w:r w:rsidRPr="008022BC">
        <w:rPr>
          <w:rFonts w:ascii="Arial" w:eastAsia="Arial" w:hAnsi="Arial" w:cs="Arial"/>
          <w:spacing w:val="2"/>
        </w:rPr>
        <w:t>l</w:t>
      </w:r>
      <w:r w:rsidRPr="008022BC">
        <w:rPr>
          <w:rFonts w:ascii="Arial" w:eastAsia="Arial" w:hAnsi="Arial" w:cs="Arial"/>
          <w:spacing w:val="-1"/>
        </w:rPr>
        <w:t>n</w:t>
      </w:r>
      <w:r w:rsidRPr="008022BC">
        <w:rPr>
          <w:rFonts w:ascii="Arial" w:eastAsia="Arial" w:hAnsi="Arial" w:cs="Arial"/>
          <w:spacing w:val="2"/>
        </w:rPr>
        <w:t>o</w:t>
      </w:r>
      <w:r w:rsidRPr="008022BC">
        <w:rPr>
          <w:rFonts w:ascii="Arial" w:eastAsia="Arial" w:hAnsi="Arial" w:cs="Arial"/>
        </w:rPr>
        <w:t>m</w:t>
      </w:r>
      <w:r w:rsidRPr="008022BC">
        <w:rPr>
          <w:rFonts w:ascii="Arial" w:eastAsia="Arial" w:hAnsi="Arial" w:cs="Arial"/>
          <w:spacing w:val="9"/>
        </w:rPr>
        <w:t xml:space="preserve"> </w:t>
      </w:r>
      <w:r w:rsidRPr="008022BC">
        <w:rPr>
          <w:rFonts w:ascii="Arial" w:eastAsia="Arial" w:hAnsi="Arial" w:cs="Arial"/>
          <w:spacing w:val="4"/>
        </w:rPr>
        <w:t>r</w:t>
      </w:r>
      <w:r w:rsidRPr="008022BC">
        <w:rPr>
          <w:rFonts w:ascii="Arial" w:eastAsia="Arial" w:hAnsi="Arial" w:cs="Arial"/>
          <w:spacing w:val="2"/>
        </w:rPr>
        <w:t>a</w:t>
      </w:r>
      <w:r w:rsidRPr="008022BC">
        <w:rPr>
          <w:rFonts w:ascii="Arial" w:eastAsia="Arial" w:hAnsi="Arial" w:cs="Arial"/>
          <w:spacing w:val="-4"/>
        </w:rPr>
        <w:t>z</w:t>
      </w:r>
      <w:r w:rsidRPr="008022BC">
        <w:rPr>
          <w:rFonts w:ascii="Arial" w:eastAsia="Arial" w:hAnsi="Arial" w:cs="Arial"/>
          <w:spacing w:val="4"/>
        </w:rPr>
        <w:t>v</w:t>
      </w:r>
      <w:r w:rsidRPr="008022BC">
        <w:rPr>
          <w:rFonts w:ascii="Arial" w:eastAsia="Arial" w:hAnsi="Arial" w:cs="Arial"/>
          <w:spacing w:val="-1"/>
        </w:rPr>
        <w:t>oj</w:t>
      </w:r>
      <w:r w:rsidRPr="008022BC">
        <w:rPr>
          <w:rFonts w:ascii="Arial" w:eastAsia="Arial" w:hAnsi="Arial" w:cs="Arial"/>
        </w:rPr>
        <w:t>u</w:t>
      </w:r>
      <w:r w:rsidRPr="008022BC">
        <w:rPr>
          <w:rFonts w:ascii="Arial" w:eastAsia="Arial" w:hAnsi="Arial" w:cs="Arial"/>
          <w:spacing w:val="12"/>
        </w:rPr>
        <w:t xml:space="preserve"> </w:t>
      </w:r>
      <w:r w:rsidRPr="008022BC">
        <w:rPr>
          <w:rFonts w:ascii="Arial" w:eastAsia="Arial" w:hAnsi="Arial" w:cs="Arial"/>
          <w:spacing w:val="-1"/>
        </w:rPr>
        <w:t>n</w:t>
      </w:r>
      <w:r w:rsidRPr="008022BC">
        <w:rPr>
          <w:rFonts w:ascii="Arial" w:eastAsia="Arial" w:hAnsi="Arial" w:cs="Arial"/>
        </w:rPr>
        <w:t>a</w:t>
      </w:r>
      <w:r w:rsidRPr="008022BC">
        <w:rPr>
          <w:rFonts w:ascii="Arial" w:eastAsia="Arial" w:hAnsi="Arial" w:cs="Arial"/>
          <w:spacing w:val="16"/>
        </w:rPr>
        <w:t xml:space="preserve"> </w:t>
      </w:r>
      <w:r w:rsidRPr="008022BC">
        <w:rPr>
          <w:rFonts w:ascii="Arial" w:eastAsia="Arial" w:hAnsi="Arial" w:cs="Arial"/>
          <w:spacing w:val="-1"/>
        </w:rPr>
        <w:t>pod</w:t>
      </w:r>
      <w:r w:rsidRPr="008022BC">
        <w:rPr>
          <w:rFonts w:ascii="Arial" w:eastAsia="Arial" w:hAnsi="Arial" w:cs="Arial"/>
          <w:spacing w:val="4"/>
        </w:rPr>
        <w:t>r</w:t>
      </w:r>
      <w:r w:rsidRPr="008022BC">
        <w:rPr>
          <w:rFonts w:ascii="Arial" w:eastAsia="Arial" w:hAnsi="Arial" w:cs="Arial"/>
          <w:spacing w:val="2"/>
        </w:rPr>
        <w:t>u</w:t>
      </w:r>
      <w:r w:rsidRPr="008022BC">
        <w:rPr>
          <w:rFonts w:ascii="Arial" w:eastAsia="Arial" w:hAnsi="Arial" w:cs="Arial"/>
        </w:rPr>
        <w:t>č</w:t>
      </w:r>
      <w:r w:rsidRPr="008022BC">
        <w:rPr>
          <w:rFonts w:ascii="Arial" w:eastAsia="Arial" w:hAnsi="Arial" w:cs="Arial"/>
          <w:spacing w:val="-1"/>
        </w:rPr>
        <w:t>j</w:t>
      </w:r>
      <w:r w:rsidRPr="008022BC">
        <w:rPr>
          <w:rFonts w:ascii="Arial" w:eastAsia="Arial" w:hAnsi="Arial" w:cs="Arial"/>
        </w:rPr>
        <w:t xml:space="preserve">u </w:t>
      </w:r>
      <w:r w:rsidRPr="008022BC">
        <w:rPr>
          <w:rFonts w:ascii="Arial" w:eastAsia="Arial" w:hAnsi="Arial" w:cs="Arial"/>
          <w:spacing w:val="1"/>
        </w:rPr>
        <w:t>Općine Netretić</w:t>
      </w:r>
      <w:r w:rsidR="00445B2B" w:rsidRPr="008022BC">
        <w:rPr>
          <w:rFonts w:ascii="Arial" w:eastAsia="Arial" w:hAnsi="Arial" w:cs="Arial"/>
          <w:spacing w:val="1"/>
        </w:rPr>
        <w:t xml:space="preserve"> </w:t>
      </w:r>
      <w:r w:rsidRPr="008022BC">
        <w:rPr>
          <w:rFonts w:ascii="Arial" w:eastAsia="Arial" w:hAnsi="Arial" w:cs="Arial"/>
          <w:spacing w:val="35"/>
        </w:rPr>
        <w:t xml:space="preserve"> </w:t>
      </w:r>
      <w:r w:rsidR="00445B2B" w:rsidRPr="008022BC">
        <w:rPr>
          <w:rFonts w:ascii="Arial" w:eastAsia="Arial" w:hAnsi="Arial" w:cs="Arial"/>
          <w:spacing w:val="35"/>
        </w:rPr>
        <w:t>z</w:t>
      </w:r>
      <w:r w:rsidRPr="008022BC">
        <w:rPr>
          <w:rFonts w:ascii="Arial" w:eastAsia="Arial" w:hAnsi="Arial" w:cs="Arial"/>
          <w:spacing w:val="35"/>
        </w:rPr>
        <w:t xml:space="preserve">a </w:t>
      </w:r>
      <w:r w:rsidRPr="008022BC">
        <w:rPr>
          <w:rFonts w:ascii="Arial" w:eastAsia="Arial" w:hAnsi="Arial" w:cs="Arial"/>
          <w:spacing w:val="-1"/>
        </w:rPr>
        <w:t>2020.</w:t>
      </w:r>
      <w:r w:rsidRPr="008022BC">
        <w:rPr>
          <w:rFonts w:ascii="Arial" w:eastAsia="Arial" w:hAnsi="Arial" w:cs="Arial"/>
          <w:spacing w:val="31"/>
        </w:rPr>
        <w:t xml:space="preserve"> </w:t>
      </w:r>
      <w:r w:rsidRPr="008022BC">
        <w:rPr>
          <w:rFonts w:ascii="Arial" w:eastAsia="Arial" w:hAnsi="Arial" w:cs="Arial"/>
          <w:spacing w:val="-1"/>
        </w:rPr>
        <w:t>g</w:t>
      </w:r>
      <w:r w:rsidRPr="008022BC">
        <w:rPr>
          <w:rFonts w:ascii="Arial" w:eastAsia="Arial" w:hAnsi="Arial" w:cs="Arial"/>
          <w:spacing w:val="2"/>
        </w:rPr>
        <w:t>o</w:t>
      </w:r>
      <w:r w:rsidRPr="008022BC">
        <w:rPr>
          <w:rFonts w:ascii="Arial" w:eastAsia="Arial" w:hAnsi="Arial" w:cs="Arial"/>
          <w:spacing w:val="-1"/>
        </w:rPr>
        <w:t>di</w:t>
      </w:r>
      <w:r w:rsidRPr="008022BC">
        <w:rPr>
          <w:rFonts w:ascii="Arial" w:eastAsia="Arial" w:hAnsi="Arial" w:cs="Arial"/>
          <w:spacing w:val="2"/>
        </w:rPr>
        <w:t>n</w:t>
      </w:r>
      <w:r w:rsidRPr="008022BC">
        <w:rPr>
          <w:rFonts w:ascii="Arial" w:eastAsia="Arial" w:hAnsi="Arial" w:cs="Arial"/>
        </w:rPr>
        <w:t>u</w:t>
      </w:r>
      <w:r w:rsidRPr="008022BC">
        <w:rPr>
          <w:rFonts w:ascii="Arial" w:eastAsia="Arial" w:hAnsi="Arial" w:cs="Arial"/>
          <w:spacing w:val="28"/>
        </w:rPr>
        <w:t xml:space="preserve"> </w:t>
      </w:r>
      <w:r w:rsidRPr="008022BC">
        <w:rPr>
          <w:rFonts w:ascii="Arial" w:eastAsia="Arial" w:hAnsi="Arial" w:cs="Arial"/>
          <w:spacing w:val="-1"/>
        </w:rPr>
        <w:t>o</w:t>
      </w:r>
      <w:r w:rsidRPr="008022BC">
        <w:rPr>
          <w:rFonts w:ascii="Arial" w:eastAsia="Arial" w:hAnsi="Arial" w:cs="Arial"/>
          <w:spacing w:val="4"/>
        </w:rPr>
        <w:t>s</w:t>
      </w:r>
      <w:r w:rsidRPr="008022BC">
        <w:rPr>
          <w:rFonts w:ascii="Arial" w:eastAsia="Arial" w:hAnsi="Arial" w:cs="Arial"/>
          <w:spacing w:val="-1"/>
        </w:rPr>
        <w:t>igu</w:t>
      </w:r>
      <w:r w:rsidRPr="008022BC">
        <w:rPr>
          <w:rFonts w:ascii="Arial" w:eastAsia="Arial" w:hAnsi="Arial" w:cs="Arial"/>
          <w:spacing w:val="4"/>
        </w:rPr>
        <w:t>r</w:t>
      </w:r>
      <w:r w:rsidRPr="008022BC">
        <w:rPr>
          <w:rFonts w:ascii="Arial" w:eastAsia="Arial" w:hAnsi="Arial" w:cs="Arial"/>
          <w:spacing w:val="-1"/>
        </w:rPr>
        <w:t>a</w:t>
      </w:r>
      <w:r w:rsidRPr="008022BC">
        <w:rPr>
          <w:rFonts w:ascii="Arial" w:eastAsia="Arial" w:hAnsi="Arial" w:cs="Arial"/>
          <w:spacing w:val="4"/>
        </w:rPr>
        <w:t>v</w:t>
      </w:r>
      <w:r w:rsidRPr="008022BC">
        <w:rPr>
          <w:rFonts w:ascii="Arial" w:eastAsia="Arial" w:hAnsi="Arial" w:cs="Arial"/>
          <w:spacing w:val="-1"/>
        </w:rPr>
        <w:t>aj</w:t>
      </w:r>
      <w:r w:rsidRPr="008022BC">
        <w:rPr>
          <w:rFonts w:ascii="Arial" w:eastAsia="Arial" w:hAnsi="Arial" w:cs="Arial"/>
        </w:rPr>
        <w:t>u</w:t>
      </w:r>
      <w:r w:rsidRPr="008022BC">
        <w:rPr>
          <w:rFonts w:ascii="Arial" w:eastAsia="Arial" w:hAnsi="Arial" w:cs="Arial"/>
          <w:spacing w:val="28"/>
        </w:rPr>
        <w:t xml:space="preserve"> </w:t>
      </w:r>
      <w:r w:rsidRPr="008022BC">
        <w:rPr>
          <w:rFonts w:ascii="Arial" w:eastAsia="Arial" w:hAnsi="Arial" w:cs="Arial"/>
        </w:rPr>
        <w:t>se</w:t>
      </w:r>
      <w:r w:rsidRPr="008022BC">
        <w:rPr>
          <w:rFonts w:ascii="Arial" w:eastAsia="Arial" w:hAnsi="Arial" w:cs="Arial"/>
          <w:spacing w:val="32"/>
        </w:rPr>
        <w:t xml:space="preserve"> </w:t>
      </w:r>
      <w:r w:rsidRPr="008022BC">
        <w:rPr>
          <w:rFonts w:ascii="Arial" w:eastAsia="Arial" w:hAnsi="Arial" w:cs="Arial"/>
        </w:rPr>
        <w:t>u</w:t>
      </w:r>
      <w:r w:rsidRPr="008022BC">
        <w:rPr>
          <w:rFonts w:ascii="Arial" w:eastAsia="Arial" w:hAnsi="Arial" w:cs="Arial"/>
          <w:spacing w:val="28"/>
        </w:rPr>
        <w:t xml:space="preserve"> </w:t>
      </w:r>
      <w:r w:rsidRPr="008022BC">
        <w:rPr>
          <w:rFonts w:ascii="Arial" w:eastAsia="Arial" w:hAnsi="Arial" w:cs="Arial"/>
        </w:rPr>
        <w:t>Pr</w:t>
      </w:r>
      <w:r w:rsidRPr="008022BC">
        <w:rPr>
          <w:rFonts w:ascii="Arial" w:eastAsia="Arial" w:hAnsi="Arial" w:cs="Arial"/>
          <w:spacing w:val="-1"/>
        </w:rPr>
        <w:t>o</w:t>
      </w:r>
      <w:r w:rsidRPr="008022BC">
        <w:rPr>
          <w:rFonts w:ascii="Arial" w:eastAsia="Arial" w:hAnsi="Arial" w:cs="Arial"/>
          <w:spacing w:val="4"/>
        </w:rPr>
        <w:t>r</w:t>
      </w:r>
      <w:r w:rsidRPr="008022BC">
        <w:rPr>
          <w:rFonts w:ascii="Arial" w:eastAsia="Arial" w:hAnsi="Arial" w:cs="Arial"/>
          <w:spacing w:val="-1"/>
        </w:rPr>
        <w:t>a</w:t>
      </w:r>
      <w:r w:rsidRPr="008022BC">
        <w:rPr>
          <w:rFonts w:ascii="Arial" w:eastAsia="Arial" w:hAnsi="Arial" w:cs="Arial"/>
        </w:rPr>
        <w:t>č</w:t>
      </w:r>
      <w:r w:rsidRPr="008022BC">
        <w:rPr>
          <w:rFonts w:ascii="Arial" w:eastAsia="Arial" w:hAnsi="Arial" w:cs="Arial"/>
          <w:spacing w:val="2"/>
        </w:rPr>
        <w:t>u</w:t>
      </w:r>
      <w:r w:rsidRPr="008022BC">
        <w:rPr>
          <w:rFonts w:ascii="Arial" w:eastAsia="Arial" w:hAnsi="Arial" w:cs="Arial"/>
          <w:spacing w:val="-1"/>
        </w:rPr>
        <w:t>n</w:t>
      </w:r>
      <w:r w:rsidRPr="008022BC">
        <w:rPr>
          <w:rFonts w:ascii="Arial" w:eastAsia="Arial" w:hAnsi="Arial" w:cs="Arial"/>
        </w:rPr>
        <w:t>u</w:t>
      </w:r>
      <w:r w:rsidRPr="008022BC">
        <w:rPr>
          <w:rFonts w:ascii="Arial" w:eastAsia="Arial" w:hAnsi="Arial" w:cs="Arial"/>
          <w:spacing w:val="31"/>
        </w:rPr>
        <w:t xml:space="preserve"> </w:t>
      </w:r>
      <w:r w:rsidRPr="008022BC">
        <w:rPr>
          <w:rFonts w:ascii="Arial" w:eastAsia="Arial" w:hAnsi="Arial" w:cs="Arial"/>
          <w:spacing w:val="1"/>
        </w:rPr>
        <w:t>Općine Netretić u iznosu od 50.000,00 kuna</w:t>
      </w:r>
      <w:r w:rsidRPr="008022BC">
        <w:rPr>
          <w:rFonts w:ascii="Arial" w:eastAsia="Arial" w:hAnsi="Arial" w:cs="Arial"/>
        </w:rPr>
        <w:t>.</w:t>
      </w:r>
    </w:p>
    <w:p w14:paraId="31FDC7C8" w14:textId="77777777" w:rsidR="001A331B" w:rsidRDefault="001A331B" w:rsidP="001A331B">
      <w:pPr>
        <w:widowControl w:val="0"/>
        <w:spacing w:after="0" w:line="240" w:lineRule="auto"/>
        <w:ind w:right="59"/>
        <w:jc w:val="both"/>
        <w:rPr>
          <w:rFonts w:ascii="Arial" w:eastAsia="Arial" w:hAnsi="Arial" w:cs="Arial"/>
        </w:rPr>
      </w:pPr>
    </w:p>
    <w:p w14:paraId="12C524C4" w14:textId="67C60F1B" w:rsidR="00445B2B" w:rsidRPr="008022BC" w:rsidRDefault="00445B2B" w:rsidP="001A331B">
      <w:pPr>
        <w:widowControl w:val="0"/>
        <w:spacing w:after="0" w:line="240" w:lineRule="auto"/>
        <w:ind w:right="59"/>
        <w:jc w:val="both"/>
        <w:rPr>
          <w:rFonts w:ascii="Arial" w:eastAsia="Arial" w:hAnsi="Arial" w:cs="Arial"/>
        </w:rPr>
      </w:pPr>
      <w:r w:rsidRPr="008022BC">
        <w:rPr>
          <w:rFonts w:ascii="Arial" w:eastAsia="Arial" w:hAnsi="Arial" w:cs="Arial"/>
        </w:rPr>
        <w:t xml:space="preserve">Ukupan iznos svih potpora po jednom poljoprivrednom gospodarstvu iz ovog Programa ne može iznositi više od </w:t>
      </w:r>
      <w:r w:rsidR="001A331B" w:rsidRPr="001A331B">
        <w:rPr>
          <w:rFonts w:ascii="Arial" w:eastAsia="Arial" w:hAnsi="Arial" w:cs="Arial"/>
        </w:rPr>
        <w:t>8</w:t>
      </w:r>
      <w:r w:rsidRPr="001A331B">
        <w:rPr>
          <w:rFonts w:ascii="Arial" w:eastAsia="Arial" w:hAnsi="Arial" w:cs="Arial"/>
        </w:rPr>
        <w:t>.000,00</w:t>
      </w:r>
      <w:r w:rsidRPr="008022BC">
        <w:rPr>
          <w:rFonts w:ascii="Arial" w:eastAsia="Arial" w:hAnsi="Arial" w:cs="Arial"/>
        </w:rPr>
        <w:t xml:space="preserve"> kuna</w:t>
      </w:r>
      <w:r w:rsidR="009A3BB5" w:rsidRPr="008022BC">
        <w:rPr>
          <w:rFonts w:ascii="Arial" w:eastAsia="Arial" w:hAnsi="Arial" w:cs="Arial"/>
        </w:rPr>
        <w:t xml:space="preserve"> tijekom jedne kalendarske godine.</w:t>
      </w:r>
    </w:p>
    <w:p w14:paraId="594D286C" w14:textId="77777777" w:rsidR="001A331B" w:rsidRDefault="001A331B" w:rsidP="001A331B">
      <w:pPr>
        <w:widowControl w:val="0"/>
        <w:spacing w:after="0" w:line="240" w:lineRule="auto"/>
        <w:ind w:right="59"/>
        <w:jc w:val="center"/>
        <w:rPr>
          <w:rFonts w:ascii="Arial" w:eastAsia="Arial" w:hAnsi="Arial" w:cs="Arial"/>
          <w:b/>
          <w:bCs/>
          <w:spacing w:val="-1"/>
        </w:rPr>
      </w:pPr>
    </w:p>
    <w:p w14:paraId="18BD7880" w14:textId="67CA5C8B" w:rsidR="005B0AA7" w:rsidRDefault="005B0AA7" w:rsidP="001A331B">
      <w:pPr>
        <w:widowControl w:val="0"/>
        <w:spacing w:after="0" w:line="240" w:lineRule="auto"/>
        <w:ind w:right="59"/>
        <w:jc w:val="center"/>
        <w:rPr>
          <w:rFonts w:ascii="Arial" w:eastAsia="Arial" w:hAnsi="Arial" w:cs="Arial"/>
          <w:b/>
          <w:bCs/>
          <w:spacing w:val="-1"/>
        </w:rPr>
      </w:pPr>
      <w:r w:rsidRPr="008022BC">
        <w:rPr>
          <w:rFonts w:ascii="Arial" w:eastAsia="Arial" w:hAnsi="Arial" w:cs="Arial"/>
          <w:b/>
          <w:bCs/>
          <w:spacing w:val="-1"/>
        </w:rPr>
        <w:t>Č</w:t>
      </w:r>
      <w:r w:rsidRPr="008022BC">
        <w:rPr>
          <w:rFonts w:ascii="Arial" w:eastAsia="Arial" w:hAnsi="Arial" w:cs="Arial"/>
          <w:b/>
          <w:bCs/>
          <w:spacing w:val="1"/>
        </w:rPr>
        <w:t>l</w:t>
      </w:r>
      <w:r w:rsidRPr="008022BC">
        <w:rPr>
          <w:rFonts w:ascii="Arial" w:eastAsia="Arial" w:hAnsi="Arial" w:cs="Arial"/>
          <w:b/>
          <w:bCs/>
          <w:spacing w:val="-1"/>
        </w:rPr>
        <w:t>a</w:t>
      </w:r>
      <w:r w:rsidRPr="008022BC">
        <w:rPr>
          <w:rFonts w:ascii="Arial" w:eastAsia="Arial" w:hAnsi="Arial" w:cs="Arial"/>
          <w:b/>
          <w:bCs/>
          <w:spacing w:val="1"/>
        </w:rPr>
        <w:t>n</w:t>
      </w:r>
      <w:r w:rsidRPr="008022BC">
        <w:rPr>
          <w:rFonts w:ascii="Arial" w:eastAsia="Arial" w:hAnsi="Arial" w:cs="Arial"/>
          <w:b/>
          <w:bCs/>
          <w:spacing w:val="-1"/>
        </w:rPr>
        <w:t>a</w:t>
      </w:r>
      <w:r w:rsidRPr="008022BC">
        <w:rPr>
          <w:rFonts w:ascii="Arial" w:eastAsia="Arial" w:hAnsi="Arial" w:cs="Arial"/>
          <w:b/>
          <w:bCs/>
        </w:rPr>
        <w:t xml:space="preserve">k </w:t>
      </w:r>
      <w:r w:rsidR="00F26D2A">
        <w:rPr>
          <w:rFonts w:ascii="Arial" w:eastAsia="Arial" w:hAnsi="Arial" w:cs="Arial"/>
          <w:b/>
          <w:bCs/>
          <w:spacing w:val="-1"/>
        </w:rPr>
        <w:t>19</w:t>
      </w:r>
      <w:r w:rsidR="001A331B">
        <w:rPr>
          <w:rFonts w:ascii="Arial" w:eastAsia="Arial" w:hAnsi="Arial" w:cs="Arial"/>
          <w:b/>
          <w:bCs/>
          <w:spacing w:val="-1"/>
        </w:rPr>
        <w:t>.</w:t>
      </w:r>
    </w:p>
    <w:p w14:paraId="6FE60E95" w14:textId="77777777" w:rsidR="001A331B" w:rsidRPr="008022BC" w:rsidRDefault="001A331B" w:rsidP="001A331B">
      <w:pPr>
        <w:widowControl w:val="0"/>
        <w:spacing w:after="0" w:line="240" w:lineRule="auto"/>
        <w:ind w:right="59"/>
        <w:jc w:val="center"/>
        <w:rPr>
          <w:rFonts w:ascii="Arial" w:eastAsia="Arial" w:hAnsi="Arial" w:cs="Arial"/>
        </w:rPr>
      </w:pPr>
    </w:p>
    <w:p w14:paraId="37C47482" w14:textId="77777777" w:rsidR="005B0AA7" w:rsidRPr="008022BC" w:rsidRDefault="005B0AA7" w:rsidP="001A331B">
      <w:pPr>
        <w:widowControl w:val="0"/>
        <w:spacing w:after="0" w:line="240" w:lineRule="auto"/>
        <w:ind w:right="60"/>
        <w:jc w:val="both"/>
        <w:rPr>
          <w:rFonts w:ascii="Arial" w:eastAsia="Arial" w:hAnsi="Arial" w:cs="Arial"/>
          <w:spacing w:val="-1"/>
        </w:rPr>
      </w:pPr>
      <w:r w:rsidRPr="008022BC">
        <w:rPr>
          <w:rFonts w:ascii="Arial" w:eastAsia="Arial" w:hAnsi="Arial" w:cs="Arial"/>
          <w:spacing w:val="1"/>
        </w:rPr>
        <w:t>Z</w:t>
      </w:r>
      <w:r w:rsidRPr="008022BC">
        <w:rPr>
          <w:rFonts w:ascii="Arial" w:eastAsia="Arial" w:hAnsi="Arial" w:cs="Arial"/>
        </w:rPr>
        <w:t>a</w:t>
      </w:r>
      <w:r w:rsidRPr="008022BC">
        <w:rPr>
          <w:rFonts w:ascii="Arial" w:eastAsia="Arial" w:hAnsi="Arial" w:cs="Arial"/>
          <w:spacing w:val="64"/>
        </w:rPr>
        <w:t xml:space="preserve"> </w:t>
      </w:r>
      <w:r w:rsidRPr="008022BC">
        <w:rPr>
          <w:rFonts w:ascii="Arial" w:eastAsia="Arial" w:hAnsi="Arial" w:cs="Arial"/>
          <w:spacing w:val="-1"/>
        </w:rPr>
        <w:t>p</w:t>
      </w:r>
      <w:r w:rsidRPr="008022BC">
        <w:rPr>
          <w:rFonts w:ascii="Arial" w:eastAsia="Arial" w:hAnsi="Arial" w:cs="Arial"/>
        </w:rPr>
        <w:t>r</w:t>
      </w:r>
      <w:r w:rsidRPr="008022BC">
        <w:rPr>
          <w:rFonts w:ascii="Arial" w:eastAsia="Arial" w:hAnsi="Arial" w:cs="Arial"/>
          <w:spacing w:val="-1"/>
        </w:rPr>
        <w:t>o</w:t>
      </w:r>
      <w:r w:rsidRPr="008022BC">
        <w:rPr>
          <w:rFonts w:ascii="Arial" w:eastAsia="Arial" w:hAnsi="Arial" w:cs="Arial"/>
          <w:spacing w:val="4"/>
        </w:rPr>
        <w:t>v</w:t>
      </w:r>
      <w:r w:rsidRPr="008022BC">
        <w:rPr>
          <w:rFonts w:ascii="Arial" w:eastAsia="Arial" w:hAnsi="Arial" w:cs="Arial"/>
          <w:spacing w:val="-1"/>
        </w:rPr>
        <w:t>ed</w:t>
      </w:r>
      <w:r w:rsidRPr="008022BC">
        <w:rPr>
          <w:rFonts w:ascii="Arial" w:eastAsia="Arial" w:hAnsi="Arial" w:cs="Arial"/>
          <w:spacing w:val="2"/>
        </w:rPr>
        <w:t>b</w:t>
      </w:r>
      <w:r w:rsidRPr="008022BC">
        <w:rPr>
          <w:rFonts w:ascii="Arial" w:eastAsia="Arial" w:hAnsi="Arial" w:cs="Arial"/>
        </w:rPr>
        <w:t>u</w:t>
      </w:r>
      <w:r w:rsidRPr="008022BC">
        <w:rPr>
          <w:rFonts w:ascii="Arial" w:eastAsia="Arial" w:hAnsi="Arial" w:cs="Arial"/>
          <w:spacing w:val="64"/>
        </w:rPr>
        <w:t xml:space="preserve"> </w:t>
      </w:r>
      <w:r w:rsidRPr="008022BC">
        <w:rPr>
          <w:rFonts w:ascii="Arial" w:eastAsia="Arial" w:hAnsi="Arial" w:cs="Arial"/>
          <w:spacing w:val="-1"/>
        </w:rPr>
        <w:t>o</w:t>
      </w:r>
      <w:r w:rsidRPr="008022BC">
        <w:rPr>
          <w:rFonts w:ascii="Arial" w:eastAsia="Arial" w:hAnsi="Arial" w:cs="Arial"/>
          <w:spacing w:val="4"/>
        </w:rPr>
        <w:t>v</w:t>
      </w:r>
      <w:r w:rsidRPr="008022BC">
        <w:rPr>
          <w:rFonts w:ascii="Arial" w:eastAsia="Arial" w:hAnsi="Arial" w:cs="Arial"/>
          <w:spacing w:val="-1"/>
        </w:rPr>
        <w:t>o</w:t>
      </w:r>
      <w:r w:rsidRPr="008022BC">
        <w:rPr>
          <w:rFonts w:ascii="Arial" w:eastAsia="Arial" w:hAnsi="Arial" w:cs="Arial"/>
        </w:rPr>
        <w:t>g</w:t>
      </w:r>
      <w:r w:rsidRPr="008022BC">
        <w:rPr>
          <w:rFonts w:ascii="Arial" w:eastAsia="Arial" w:hAnsi="Arial" w:cs="Arial"/>
          <w:spacing w:val="64"/>
        </w:rPr>
        <w:t xml:space="preserve"> </w:t>
      </w:r>
      <w:r w:rsidRPr="008022BC">
        <w:rPr>
          <w:rFonts w:ascii="Arial" w:eastAsia="Arial" w:hAnsi="Arial" w:cs="Arial"/>
        </w:rPr>
        <w:t>P</w:t>
      </w:r>
      <w:r w:rsidRPr="008022BC">
        <w:rPr>
          <w:rFonts w:ascii="Arial" w:eastAsia="Arial" w:hAnsi="Arial" w:cs="Arial"/>
          <w:spacing w:val="4"/>
        </w:rPr>
        <w:t>r</w:t>
      </w:r>
      <w:r w:rsidRPr="008022BC">
        <w:rPr>
          <w:rFonts w:ascii="Arial" w:eastAsia="Arial" w:hAnsi="Arial" w:cs="Arial"/>
          <w:spacing w:val="-1"/>
        </w:rPr>
        <w:t>og</w:t>
      </w:r>
      <w:r w:rsidRPr="008022BC">
        <w:rPr>
          <w:rFonts w:ascii="Arial" w:eastAsia="Arial" w:hAnsi="Arial" w:cs="Arial"/>
        </w:rPr>
        <w:t>r</w:t>
      </w:r>
      <w:r w:rsidRPr="008022BC">
        <w:rPr>
          <w:rFonts w:ascii="Arial" w:eastAsia="Arial" w:hAnsi="Arial" w:cs="Arial"/>
          <w:spacing w:val="2"/>
        </w:rPr>
        <w:t>a</w:t>
      </w:r>
      <w:r w:rsidRPr="008022BC">
        <w:rPr>
          <w:rFonts w:ascii="Arial" w:eastAsia="Arial" w:hAnsi="Arial" w:cs="Arial"/>
        </w:rPr>
        <w:t>ma</w:t>
      </w:r>
      <w:r w:rsidRPr="008022BC">
        <w:rPr>
          <w:rFonts w:ascii="Arial" w:eastAsia="Arial" w:hAnsi="Arial" w:cs="Arial"/>
          <w:spacing w:val="1"/>
        </w:rPr>
        <w:t xml:space="preserve"> </w:t>
      </w:r>
      <w:r w:rsidRPr="008022BC">
        <w:rPr>
          <w:rFonts w:ascii="Arial" w:eastAsia="Arial" w:hAnsi="Arial" w:cs="Arial"/>
          <w:spacing w:val="-4"/>
        </w:rPr>
        <w:t>z</w:t>
      </w:r>
      <w:r w:rsidRPr="008022BC">
        <w:rPr>
          <w:rFonts w:ascii="Arial" w:eastAsia="Arial" w:hAnsi="Arial" w:cs="Arial"/>
          <w:spacing w:val="2"/>
        </w:rPr>
        <w:t>a</w:t>
      </w:r>
      <w:r w:rsidRPr="008022BC">
        <w:rPr>
          <w:rFonts w:ascii="Arial" w:eastAsia="Arial" w:hAnsi="Arial" w:cs="Arial"/>
          <w:spacing w:val="-1"/>
        </w:rPr>
        <w:t>d</w:t>
      </w:r>
      <w:r w:rsidRPr="008022BC">
        <w:rPr>
          <w:rFonts w:ascii="Arial" w:eastAsia="Arial" w:hAnsi="Arial" w:cs="Arial"/>
          <w:spacing w:val="2"/>
        </w:rPr>
        <w:t>u</w:t>
      </w:r>
      <w:r w:rsidRPr="008022BC">
        <w:rPr>
          <w:rFonts w:ascii="Arial" w:eastAsia="Arial" w:hAnsi="Arial" w:cs="Arial"/>
        </w:rPr>
        <w:t>ž</w:t>
      </w:r>
      <w:r w:rsidRPr="008022BC">
        <w:rPr>
          <w:rFonts w:ascii="Arial" w:eastAsia="Arial" w:hAnsi="Arial" w:cs="Arial"/>
          <w:spacing w:val="-1"/>
        </w:rPr>
        <w:t>uj</w:t>
      </w:r>
      <w:r w:rsidRPr="008022BC">
        <w:rPr>
          <w:rFonts w:ascii="Arial" w:eastAsia="Arial" w:hAnsi="Arial" w:cs="Arial"/>
        </w:rPr>
        <w:t>e</w:t>
      </w:r>
      <w:r w:rsidRPr="008022BC">
        <w:rPr>
          <w:rFonts w:ascii="Arial" w:eastAsia="Arial" w:hAnsi="Arial" w:cs="Arial"/>
          <w:spacing w:val="64"/>
        </w:rPr>
        <w:t xml:space="preserve"> </w:t>
      </w:r>
      <w:r w:rsidRPr="008022BC">
        <w:rPr>
          <w:rFonts w:ascii="Arial" w:eastAsia="Arial" w:hAnsi="Arial" w:cs="Arial"/>
          <w:spacing w:val="4"/>
        </w:rPr>
        <w:t>s</w:t>
      </w:r>
      <w:r w:rsidRPr="008022BC">
        <w:rPr>
          <w:rFonts w:ascii="Arial" w:eastAsia="Arial" w:hAnsi="Arial" w:cs="Arial"/>
        </w:rPr>
        <w:t>e</w:t>
      </w:r>
      <w:r w:rsidRPr="008022BC">
        <w:rPr>
          <w:rFonts w:ascii="Arial" w:eastAsia="Arial" w:hAnsi="Arial" w:cs="Arial"/>
          <w:spacing w:val="64"/>
        </w:rPr>
        <w:t xml:space="preserve"> </w:t>
      </w:r>
      <w:r w:rsidRPr="008022BC">
        <w:rPr>
          <w:rFonts w:ascii="Arial" w:eastAsia="Arial" w:hAnsi="Arial" w:cs="Arial"/>
        </w:rPr>
        <w:t>Jedinstveni upravni odjel Općine Netretić.</w:t>
      </w:r>
    </w:p>
    <w:p w14:paraId="3F154676" w14:textId="77777777" w:rsidR="005B0AA7" w:rsidRPr="008022BC" w:rsidRDefault="005B0AA7" w:rsidP="001A331B">
      <w:pPr>
        <w:widowControl w:val="0"/>
        <w:spacing w:after="0" w:line="240" w:lineRule="auto"/>
        <w:ind w:right="63" w:firstLine="720"/>
        <w:jc w:val="both"/>
        <w:rPr>
          <w:rFonts w:ascii="Arial" w:eastAsia="Arial" w:hAnsi="Arial" w:cs="Arial"/>
          <w:color w:val="0070C0"/>
        </w:rPr>
      </w:pPr>
    </w:p>
    <w:p w14:paraId="2E3CE566" w14:textId="60FC06BD" w:rsidR="005B0AA7" w:rsidRPr="008022BC" w:rsidRDefault="005B0AA7" w:rsidP="001A331B">
      <w:pPr>
        <w:widowControl w:val="0"/>
        <w:spacing w:after="0" w:line="240" w:lineRule="auto"/>
        <w:ind w:right="63"/>
        <w:jc w:val="center"/>
        <w:rPr>
          <w:rFonts w:ascii="Arial" w:eastAsia="Arial" w:hAnsi="Arial" w:cs="Arial"/>
          <w:b/>
          <w:bCs/>
        </w:rPr>
      </w:pPr>
      <w:r w:rsidRPr="008022BC">
        <w:rPr>
          <w:rFonts w:ascii="Arial" w:eastAsia="Arial" w:hAnsi="Arial" w:cs="Arial"/>
          <w:b/>
          <w:bCs/>
          <w:spacing w:val="-1"/>
        </w:rPr>
        <w:t>Č</w:t>
      </w:r>
      <w:r w:rsidRPr="008022BC">
        <w:rPr>
          <w:rFonts w:ascii="Arial" w:eastAsia="Arial" w:hAnsi="Arial" w:cs="Arial"/>
          <w:b/>
          <w:bCs/>
          <w:spacing w:val="1"/>
        </w:rPr>
        <w:t>l</w:t>
      </w:r>
      <w:r w:rsidRPr="008022BC">
        <w:rPr>
          <w:rFonts w:ascii="Arial" w:eastAsia="Arial" w:hAnsi="Arial" w:cs="Arial"/>
          <w:b/>
          <w:bCs/>
          <w:spacing w:val="-1"/>
        </w:rPr>
        <w:t>a</w:t>
      </w:r>
      <w:r w:rsidRPr="008022BC">
        <w:rPr>
          <w:rFonts w:ascii="Arial" w:eastAsia="Arial" w:hAnsi="Arial" w:cs="Arial"/>
          <w:b/>
          <w:bCs/>
          <w:spacing w:val="1"/>
        </w:rPr>
        <w:t>n</w:t>
      </w:r>
      <w:r w:rsidRPr="008022BC">
        <w:rPr>
          <w:rFonts w:ascii="Arial" w:eastAsia="Arial" w:hAnsi="Arial" w:cs="Arial"/>
          <w:b/>
          <w:bCs/>
          <w:spacing w:val="-1"/>
        </w:rPr>
        <w:t>a</w:t>
      </w:r>
      <w:r w:rsidRPr="008022BC">
        <w:rPr>
          <w:rFonts w:ascii="Arial" w:eastAsia="Arial" w:hAnsi="Arial" w:cs="Arial"/>
          <w:b/>
          <w:bCs/>
        </w:rPr>
        <w:t xml:space="preserve">k </w:t>
      </w:r>
      <w:r w:rsidR="003C45B0" w:rsidRPr="008022BC">
        <w:rPr>
          <w:rFonts w:ascii="Arial" w:eastAsia="Arial" w:hAnsi="Arial" w:cs="Arial"/>
          <w:b/>
          <w:bCs/>
          <w:spacing w:val="-1"/>
        </w:rPr>
        <w:t>2</w:t>
      </w:r>
      <w:r w:rsidR="00F26D2A">
        <w:rPr>
          <w:rFonts w:ascii="Arial" w:eastAsia="Arial" w:hAnsi="Arial" w:cs="Arial"/>
          <w:b/>
          <w:bCs/>
          <w:spacing w:val="-1"/>
        </w:rPr>
        <w:t>0</w:t>
      </w:r>
      <w:r w:rsidRPr="008022BC">
        <w:rPr>
          <w:rFonts w:ascii="Arial" w:eastAsia="Arial" w:hAnsi="Arial" w:cs="Arial"/>
          <w:b/>
          <w:bCs/>
        </w:rPr>
        <w:t>.</w:t>
      </w:r>
    </w:p>
    <w:p w14:paraId="6FECB510" w14:textId="77777777" w:rsidR="008C0E04" w:rsidRPr="008022BC" w:rsidRDefault="008C0E04" w:rsidP="001A331B">
      <w:pPr>
        <w:widowControl w:val="0"/>
        <w:spacing w:after="0" w:line="240" w:lineRule="auto"/>
        <w:ind w:right="63"/>
        <w:jc w:val="center"/>
        <w:rPr>
          <w:rFonts w:ascii="Arial" w:eastAsia="Arial" w:hAnsi="Arial" w:cs="Arial"/>
        </w:rPr>
      </w:pPr>
    </w:p>
    <w:p w14:paraId="1D45BAF8" w14:textId="10528F7F" w:rsidR="005B0AA7" w:rsidRPr="008022BC" w:rsidRDefault="008C0E04" w:rsidP="001A331B">
      <w:pPr>
        <w:widowControl w:val="0"/>
        <w:spacing w:after="0" w:line="240" w:lineRule="auto"/>
        <w:ind w:right="62"/>
        <w:jc w:val="both"/>
        <w:rPr>
          <w:rFonts w:ascii="Arial" w:eastAsia="Arial" w:hAnsi="Arial" w:cs="Arial"/>
          <w:spacing w:val="1"/>
        </w:rPr>
      </w:pPr>
      <w:r w:rsidRPr="002134BE">
        <w:rPr>
          <w:rFonts w:ascii="Arial" w:eastAsia="Arial" w:hAnsi="Arial" w:cs="Arial"/>
          <w:spacing w:val="1"/>
        </w:rPr>
        <w:t>Javni poziv za dodjelu potpora raspisat će se tijekom 2020. godine nakon dobivanja</w:t>
      </w:r>
      <w:r w:rsidR="008B74C0" w:rsidRPr="002134BE">
        <w:rPr>
          <w:rFonts w:ascii="Arial" w:eastAsia="Arial" w:hAnsi="Arial" w:cs="Arial"/>
          <w:spacing w:val="1"/>
        </w:rPr>
        <w:t xml:space="preserve">  suglasnosti Ministarstva poljoprivrede, a primjenjuje se od 01. siječnja 2020. godine.</w:t>
      </w:r>
    </w:p>
    <w:p w14:paraId="00148E9B" w14:textId="77777777" w:rsidR="001A331B" w:rsidRPr="008022BC" w:rsidRDefault="001A331B" w:rsidP="001A331B">
      <w:pPr>
        <w:widowControl w:val="0"/>
        <w:spacing w:after="0" w:line="240" w:lineRule="auto"/>
        <w:ind w:right="62"/>
        <w:rPr>
          <w:rFonts w:ascii="Arial" w:eastAsia="Arial" w:hAnsi="Arial" w:cs="Arial"/>
          <w:b/>
          <w:bCs/>
        </w:rPr>
      </w:pPr>
    </w:p>
    <w:p w14:paraId="17226CA6" w14:textId="46F14667" w:rsidR="005B0AA7" w:rsidRPr="008022BC" w:rsidRDefault="003C45B0" w:rsidP="001A331B">
      <w:pPr>
        <w:widowControl w:val="0"/>
        <w:spacing w:after="0" w:line="240" w:lineRule="auto"/>
        <w:ind w:right="56" w:firstLine="720"/>
        <w:rPr>
          <w:rFonts w:ascii="Arial" w:eastAsia="Arial" w:hAnsi="Arial" w:cs="Arial"/>
          <w:b/>
          <w:bCs/>
        </w:rPr>
      </w:pPr>
      <w:r w:rsidRPr="008022BC">
        <w:rPr>
          <w:rFonts w:ascii="Arial" w:eastAsia="Arial" w:hAnsi="Arial" w:cs="Arial"/>
          <w:b/>
          <w:bCs/>
        </w:rPr>
        <w:t xml:space="preserve">                                                     </w:t>
      </w:r>
      <w:r w:rsidR="008C0E04" w:rsidRPr="008022BC">
        <w:rPr>
          <w:rFonts w:ascii="Arial" w:eastAsia="Arial" w:hAnsi="Arial" w:cs="Arial"/>
          <w:b/>
          <w:bCs/>
        </w:rPr>
        <w:t>Članak. 2</w:t>
      </w:r>
      <w:r w:rsidR="00F26D2A">
        <w:rPr>
          <w:rFonts w:ascii="Arial" w:eastAsia="Arial" w:hAnsi="Arial" w:cs="Arial"/>
          <w:b/>
          <w:bCs/>
        </w:rPr>
        <w:t>1</w:t>
      </w:r>
      <w:r w:rsidR="008C0E04" w:rsidRPr="008022BC">
        <w:rPr>
          <w:rFonts w:ascii="Arial" w:eastAsia="Arial" w:hAnsi="Arial" w:cs="Arial"/>
          <w:b/>
          <w:bCs/>
        </w:rPr>
        <w:t>.</w:t>
      </w:r>
    </w:p>
    <w:p w14:paraId="1DEB1F78" w14:textId="6022F91C" w:rsidR="00445B2B" w:rsidRPr="008022BC" w:rsidRDefault="00445B2B" w:rsidP="001A331B">
      <w:pPr>
        <w:widowControl w:val="0"/>
        <w:spacing w:after="0" w:line="240" w:lineRule="auto"/>
        <w:ind w:right="56" w:firstLine="720"/>
        <w:jc w:val="center"/>
        <w:rPr>
          <w:rFonts w:ascii="Arial" w:eastAsia="Arial" w:hAnsi="Arial" w:cs="Arial"/>
          <w:b/>
          <w:bCs/>
        </w:rPr>
      </w:pPr>
    </w:p>
    <w:p w14:paraId="38BBA20E" w14:textId="4F712CAB" w:rsidR="00445B2B" w:rsidRPr="008022BC" w:rsidRDefault="00445B2B" w:rsidP="001A331B">
      <w:pPr>
        <w:widowControl w:val="0"/>
        <w:spacing w:after="0" w:line="240" w:lineRule="auto"/>
        <w:ind w:right="56"/>
        <w:jc w:val="both"/>
        <w:rPr>
          <w:rFonts w:ascii="Arial" w:eastAsia="Arial" w:hAnsi="Arial" w:cs="Arial"/>
        </w:rPr>
      </w:pPr>
      <w:r w:rsidRPr="008022BC">
        <w:rPr>
          <w:rFonts w:ascii="Arial" w:eastAsia="Arial" w:hAnsi="Arial" w:cs="Arial"/>
        </w:rPr>
        <w:t xml:space="preserve">Ovaj Program stupa na snagu osmi dan od dana objave u </w:t>
      </w:r>
      <w:r w:rsidR="001A331B">
        <w:rPr>
          <w:rFonts w:ascii="Arial" w:eastAsia="Arial" w:hAnsi="Arial" w:cs="Arial"/>
        </w:rPr>
        <w:t>„</w:t>
      </w:r>
      <w:r w:rsidRPr="008022BC">
        <w:rPr>
          <w:rFonts w:ascii="Arial" w:eastAsia="Arial" w:hAnsi="Arial" w:cs="Arial"/>
        </w:rPr>
        <w:t>Glasniku Općine Netretić</w:t>
      </w:r>
      <w:r w:rsidR="001A331B">
        <w:rPr>
          <w:rFonts w:ascii="Arial" w:eastAsia="Arial" w:hAnsi="Arial" w:cs="Arial"/>
        </w:rPr>
        <w:t>“</w:t>
      </w:r>
      <w:r w:rsidRPr="008022BC">
        <w:rPr>
          <w:rFonts w:ascii="Arial" w:eastAsia="Arial" w:hAnsi="Arial" w:cs="Arial"/>
        </w:rPr>
        <w:t>.</w:t>
      </w:r>
    </w:p>
    <w:p w14:paraId="1EAEEAC2" w14:textId="77777777" w:rsidR="005B0AA7" w:rsidRDefault="005B0AA7" w:rsidP="001A331B">
      <w:pPr>
        <w:widowControl w:val="0"/>
        <w:spacing w:after="0" w:line="240" w:lineRule="auto"/>
        <w:ind w:right="56" w:firstLine="720"/>
        <w:jc w:val="center"/>
        <w:rPr>
          <w:rFonts w:ascii="Arial" w:eastAsia="Arial" w:hAnsi="Arial" w:cs="Arial"/>
        </w:rPr>
      </w:pPr>
    </w:p>
    <w:p w14:paraId="5755ADC7" w14:textId="77777777" w:rsidR="00F241D9" w:rsidRDefault="00F241D9" w:rsidP="001A331B">
      <w:pPr>
        <w:widowControl w:val="0"/>
        <w:spacing w:after="0" w:line="240" w:lineRule="auto"/>
        <w:ind w:right="56" w:firstLine="720"/>
        <w:jc w:val="center"/>
        <w:rPr>
          <w:rFonts w:ascii="Arial" w:eastAsia="Arial" w:hAnsi="Arial" w:cs="Arial"/>
        </w:rPr>
      </w:pPr>
      <w:bookmarkStart w:id="6" w:name="_GoBack"/>
      <w:bookmarkEnd w:id="6"/>
    </w:p>
    <w:p w14:paraId="780C063B" w14:textId="77777777" w:rsidR="002134BE" w:rsidRDefault="002134BE" w:rsidP="001A331B">
      <w:pPr>
        <w:widowControl w:val="0"/>
        <w:spacing w:after="0" w:line="240" w:lineRule="auto"/>
        <w:ind w:right="56" w:firstLine="720"/>
        <w:jc w:val="center"/>
        <w:rPr>
          <w:rFonts w:ascii="Arial" w:eastAsia="Arial" w:hAnsi="Arial" w:cs="Arial"/>
        </w:rPr>
      </w:pPr>
    </w:p>
    <w:tbl>
      <w:tblPr>
        <w:tblW w:w="0" w:type="auto"/>
        <w:tblLook w:val="01E0" w:firstRow="1" w:lastRow="1" w:firstColumn="1" w:lastColumn="1" w:noHBand="0" w:noVBand="0"/>
      </w:tblPr>
      <w:tblGrid>
        <w:gridCol w:w="4551"/>
        <w:gridCol w:w="4521"/>
      </w:tblGrid>
      <w:tr w:rsidR="00F241D9" w:rsidRPr="00F241D9" w14:paraId="417228F4" w14:textId="77777777" w:rsidTr="00E10BD5">
        <w:trPr>
          <w:trHeight w:val="891"/>
        </w:trPr>
        <w:tc>
          <w:tcPr>
            <w:tcW w:w="4700" w:type="dxa"/>
          </w:tcPr>
          <w:p w14:paraId="0523E4CB" w14:textId="77777777" w:rsidR="00F241D9" w:rsidRPr="00F241D9" w:rsidRDefault="00F241D9" w:rsidP="00F241D9">
            <w:pPr>
              <w:tabs>
                <w:tab w:val="left" w:pos="1080"/>
              </w:tabs>
              <w:suppressAutoHyphens/>
              <w:spacing w:after="0" w:line="240" w:lineRule="auto"/>
              <w:rPr>
                <w:rFonts w:ascii="Arial" w:eastAsia="Times New Roman" w:hAnsi="Arial" w:cs="Arial"/>
                <w:lang w:val="en-US" w:eastAsia="hr-HR"/>
              </w:rPr>
            </w:pPr>
            <w:r w:rsidRPr="00F241D9">
              <w:rPr>
                <w:rFonts w:ascii="Arial" w:eastAsia="Times New Roman" w:hAnsi="Arial" w:cs="Arial"/>
                <w:lang w:val="en-US" w:eastAsia="hr-HR"/>
              </w:rPr>
              <w:t>DOSTAVITI:</w:t>
            </w:r>
          </w:p>
          <w:p w14:paraId="4D0D044E" w14:textId="1BBE8313" w:rsidR="00F241D9" w:rsidRPr="00F241D9" w:rsidRDefault="00F241D9" w:rsidP="00F241D9">
            <w:pPr>
              <w:numPr>
                <w:ilvl w:val="0"/>
                <w:numId w:val="24"/>
              </w:numPr>
              <w:tabs>
                <w:tab w:val="left" w:pos="426"/>
                <w:tab w:val="left" w:pos="1701"/>
                <w:tab w:val="left" w:pos="4395"/>
                <w:tab w:val="left" w:pos="5103"/>
                <w:tab w:val="left" w:pos="5245"/>
                <w:tab w:val="left" w:pos="5954"/>
                <w:tab w:val="left" w:pos="6237"/>
                <w:tab w:val="right" w:pos="7229"/>
                <w:tab w:val="right" w:pos="8460"/>
                <w:tab w:val="right" w:pos="9497"/>
                <w:tab w:val="right" w:pos="9540"/>
                <w:tab w:val="decimal" w:pos="9923"/>
              </w:tabs>
              <w:suppressAutoHyphens/>
              <w:spacing w:after="0" w:line="240" w:lineRule="auto"/>
              <w:ind w:left="426" w:hanging="426"/>
              <w:rPr>
                <w:rFonts w:ascii="Arial" w:eastAsia="Times New Roman" w:hAnsi="Arial" w:cs="Arial"/>
                <w:bCs/>
                <w:lang w:val="en-US" w:eastAsia="hr-HR"/>
              </w:rPr>
            </w:pPr>
            <w:proofErr w:type="spellStart"/>
            <w:r w:rsidRPr="00F241D9">
              <w:rPr>
                <w:rFonts w:ascii="Arial" w:eastAsia="Times New Roman" w:hAnsi="Arial" w:cs="Arial"/>
                <w:bCs/>
                <w:lang w:val="en-US" w:eastAsia="hr-HR"/>
              </w:rPr>
              <w:t>Ministarstv</w:t>
            </w:r>
            <w:r>
              <w:rPr>
                <w:rFonts w:ascii="Arial" w:eastAsia="Times New Roman" w:hAnsi="Arial" w:cs="Arial"/>
                <w:bCs/>
                <w:lang w:val="en-US" w:eastAsia="hr-HR"/>
              </w:rPr>
              <w:t>o</w:t>
            </w:r>
            <w:proofErr w:type="spellEnd"/>
            <w:r>
              <w:rPr>
                <w:rFonts w:ascii="Arial" w:eastAsia="Times New Roman" w:hAnsi="Arial" w:cs="Arial"/>
                <w:bCs/>
                <w:lang w:val="en-US" w:eastAsia="hr-HR"/>
              </w:rPr>
              <w:t xml:space="preserve"> </w:t>
            </w:r>
            <w:proofErr w:type="spellStart"/>
            <w:r>
              <w:rPr>
                <w:rFonts w:ascii="Arial" w:eastAsia="Times New Roman" w:hAnsi="Arial" w:cs="Arial"/>
                <w:bCs/>
                <w:lang w:val="en-US" w:eastAsia="hr-HR"/>
              </w:rPr>
              <w:t>poljoprivrede</w:t>
            </w:r>
            <w:proofErr w:type="spellEnd"/>
            <w:r>
              <w:rPr>
                <w:rFonts w:ascii="Arial" w:eastAsia="Times New Roman" w:hAnsi="Arial" w:cs="Arial"/>
                <w:bCs/>
                <w:lang w:val="en-US" w:eastAsia="hr-HR"/>
              </w:rPr>
              <w:t xml:space="preserve">, </w:t>
            </w:r>
            <w:proofErr w:type="spellStart"/>
            <w:r>
              <w:rPr>
                <w:rFonts w:ascii="Arial" w:eastAsia="Times New Roman" w:hAnsi="Arial" w:cs="Arial"/>
                <w:bCs/>
                <w:lang w:val="en-US" w:eastAsia="hr-HR"/>
              </w:rPr>
              <w:t>Ulica</w:t>
            </w:r>
            <w:proofErr w:type="spellEnd"/>
            <w:r>
              <w:rPr>
                <w:rFonts w:ascii="Arial" w:eastAsia="Times New Roman" w:hAnsi="Arial" w:cs="Arial"/>
                <w:bCs/>
                <w:lang w:val="en-US" w:eastAsia="hr-HR"/>
              </w:rPr>
              <w:t xml:space="preserve"> </w:t>
            </w:r>
            <w:proofErr w:type="spellStart"/>
            <w:r>
              <w:rPr>
                <w:rFonts w:ascii="Arial" w:eastAsia="Times New Roman" w:hAnsi="Arial" w:cs="Arial"/>
                <w:bCs/>
                <w:lang w:val="en-US" w:eastAsia="hr-HR"/>
              </w:rPr>
              <w:t>grada</w:t>
            </w:r>
            <w:proofErr w:type="spellEnd"/>
            <w:r>
              <w:rPr>
                <w:rFonts w:ascii="Arial" w:eastAsia="Times New Roman" w:hAnsi="Arial" w:cs="Arial"/>
                <w:bCs/>
                <w:lang w:val="en-US" w:eastAsia="hr-HR"/>
              </w:rPr>
              <w:t xml:space="preserve"> </w:t>
            </w:r>
            <w:proofErr w:type="spellStart"/>
            <w:r>
              <w:rPr>
                <w:rFonts w:ascii="Arial" w:eastAsia="Times New Roman" w:hAnsi="Arial" w:cs="Arial"/>
                <w:bCs/>
                <w:lang w:val="en-US" w:eastAsia="hr-HR"/>
              </w:rPr>
              <w:t>Vukovara</w:t>
            </w:r>
            <w:proofErr w:type="spellEnd"/>
            <w:r>
              <w:rPr>
                <w:rFonts w:ascii="Arial" w:eastAsia="Times New Roman" w:hAnsi="Arial" w:cs="Arial"/>
                <w:bCs/>
                <w:lang w:val="en-US" w:eastAsia="hr-HR"/>
              </w:rPr>
              <w:t xml:space="preserve"> 78, Zagreb,</w:t>
            </w:r>
          </w:p>
          <w:p w14:paraId="076B05E5" w14:textId="77777777" w:rsidR="00F241D9" w:rsidRPr="00F241D9" w:rsidRDefault="00F241D9" w:rsidP="00F241D9">
            <w:pPr>
              <w:numPr>
                <w:ilvl w:val="0"/>
                <w:numId w:val="24"/>
              </w:numPr>
              <w:tabs>
                <w:tab w:val="left" w:pos="426"/>
                <w:tab w:val="left" w:pos="1701"/>
                <w:tab w:val="left" w:pos="4395"/>
                <w:tab w:val="left" w:pos="5103"/>
                <w:tab w:val="left" w:pos="5245"/>
                <w:tab w:val="left" w:pos="5954"/>
                <w:tab w:val="left" w:pos="6237"/>
                <w:tab w:val="right" w:pos="7229"/>
                <w:tab w:val="right" w:pos="8460"/>
                <w:tab w:val="right" w:pos="9497"/>
                <w:tab w:val="right" w:pos="9540"/>
                <w:tab w:val="decimal" w:pos="9923"/>
              </w:tabs>
              <w:suppressAutoHyphens/>
              <w:spacing w:after="0" w:line="240" w:lineRule="auto"/>
              <w:ind w:left="426" w:hanging="426"/>
              <w:rPr>
                <w:rFonts w:ascii="Arial" w:eastAsia="Times New Roman" w:hAnsi="Arial" w:cs="Arial"/>
                <w:bCs/>
                <w:lang w:val="en-US" w:eastAsia="hr-HR"/>
              </w:rPr>
            </w:pPr>
            <w:proofErr w:type="spellStart"/>
            <w:r w:rsidRPr="00F241D9">
              <w:rPr>
                <w:rFonts w:ascii="Arial" w:eastAsia="Times New Roman" w:hAnsi="Arial" w:cs="Arial"/>
                <w:bCs/>
                <w:lang w:val="en-US" w:eastAsia="hr-HR"/>
              </w:rPr>
              <w:t>Općinski</w:t>
            </w:r>
            <w:proofErr w:type="spellEnd"/>
            <w:r w:rsidRPr="00F241D9">
              <w:rPr>
                <w:rFonts w:ascii="Arial" w:eastAsia="Times New Roman" w:hAnsi="Arial" w:cs="Arial"/>
                <w:bCs/>
                <w:lang w:val="en-US" w:eastAsia="hr-HR"/>
              </w:rPr>
              <w:t xml:space="preserve"> </w:t>
            </w:r>
            <w:proofErr w:type="spellStart"/>
            <w:r w:rsidRPr="00F241D9">
              <w:rPr>
                <w:rFonts w:ascii="Arial" w:eastAsia="Times New Roman" w:hAnsi="Arial" w:cs="Arial"/>
                <w:bCs/>
                <w:lang w:val="en-US" w:eastAsia="hr-HR"/>
              </w:rPr>
              <w:t>načelnik</w:t>
            </w:r>
            <w:proofErr w:type="spellEnd"/>
            <w:r w:rsidRPr="00F241D9">
              <w:rPr>
                <w:rFonts w:ascii="Arial" w:eastAsia="Times New Roman" w:hAnsi="Arial" w:cs="Arial"/>
                <w:bCs/>
                <w:lang w:val="en-US" w:eastAsia="hr-HR"/>
              </w:rPr>
              <w:t xml:space="preserve">, </w:t>
            </w:r>
            <w:proofErr w:type="spellStart"/>
            <w:r w:rsidRPr="00F241D9">
              <w:rPr>
                <w:rFonts w:ascii="Arial" w:eastAsia="Times New Roman" w:hAnsi="Arial" w:cs="Arial"/>
                <w:bCs/>
                <w:lang w:val="en-US" w:eastAsia="hr-HR"/>
              </w:rPr>
              <w:t>ovdje</w:t>
            </w:r>
            <w:proofErr w:type="spellEnd"/>
            <w:r w:rsidRPr="00F241D9">
              <w:rPr>
                <w:rFonts w:ascii="Arial" w:eastAsia="Times New Roman" w:hAnsi="Arial" w:cs="Arial"/>
                <w:bCs/>
                <w:lang w:val="en-US" w:eastAsia="hr-HR"/>
              </w:rPr>
              <w:t>,</w:t>
            </w:r>
          </w:p>
          <w:p w14:paraId="2FCDE8B3" w14:textId="77777777" w:rsidR="00F241D9" w:rsidRDefault="00F241D9" w:rsidP="00F241D9">
            <w:pPr>
              <w:numPr>
                <w:ilvl w:val="0"/>
                <w:numId w:val="24"/>
              </w:numPr>
              <w:tabs>
                <w:tab w:val="left" w:pos="426"/>
                <w:tab w:val="left" w:pos="1701"/>
                <w:tab w:val="left" w:pos="4395"/>
                <w:tab w:val="left" w:pos="5103"/>
                <w:tab w:val="left" w:pos="5245"/>
                <w:tab w:val="left" w:pos="5954"/>
                <w:tab w:val="left" w:pos="6237"/>
                <w:tab w:val="right" w:pos="7229"/>
                <w:tab w:val="right" w:pos="8460"/>
                <w:tab w:val="right" w:pos="9497"/>
                <w:tab w:val="right" w:pos="9540"/>
                <w:tab w:val="decimal" w:pos="9923"/>
              </w:tabs>
              <w:suppressAutoHyphens/>
              <w:spacing w:after="0" w:line="240" w:lineRule="auto"/>
              <w:ind w:left="426" w:hanging="426"/>
              <w:rPr>
                <w:rFonts w:ascii="Arial" w:eastAsia="Times New Roman" w:hAnsi="Arial" w:cs="Arial"/>
                <w:bCs/>
                <w:lang w:val="en-US" w:eastAsia="hr-HR"/>
              </w:rPr>
            </w:pPr>
            <w:proofErr w:type="spellStart"/>
            <w:r w:rsidRPr="00F241D9">
              <w:rPr>
                <w:rFonts w:ascii="Arial" w:eastAsia="Times New Roman" w:hAnsi="Arial" w:cs="Arial"/>
                <w:bCs/>
                <w:lang w:val="en-US" w:eastAsia="hr-HR"/>
              </w:rPr>
              <w:t>Pročelnica</w:t>
            </w:r>
            <w:proofErr w:type="spellEnd"/>
            <w:r w:rsidRPr="00F241D9">
              <w:rPr>
                <w:rFonts w:ascii="Arial" w:eastAsia="Times New Roman" w:hAnsi="Arial" w:cs="Arial"/>
                <w:bCs/>
                <w:lang w:val="en-US" w:eastAsia="hr-HR"/>
              </w:rPr>
              <w:t xml:space="preserve"> JUO, </w:t>
            </w:r>
            <w:proofErr w:type="spellStart"/>
            <w:r w:rsidRPr="00F241D9">
              <w:rPr>
                <w:rFonts w:ascii="Arial" w:eastAsia="Times New Roman" w:hAnsi="Arial" w:cs="Arial"/>
                <w:bCs/>
                <w:lang w:val="en-US" w:eastAsia="hr-HR"/>
              </w:rPr>
              <w:t>ovdje</w:t>
            </w:r>
            <w:proofErr w:type="spellEnd"/>
            <w:r w:rsidRPr="00F241D9">
              <w:rPr>
                <w:rFonts w:ascii="Arial" w:eastAsia="Times New Roman" w:hAnsi="Arial" w:cs="Arial"/>
                <w:bCs/>
                <w:lang w:val="en-US" w:eastAsia="hr-HR"/>
              </w:rPr>
              <w:t>,</w:t>
            </w:r>
          </w:p>
          <w:p w14:paraId="76B72E3D" w14:textId="68B59E2A" w:rsidR="00F241D9" w:rsidRPr="00F241D9" w:rsidRDefault="00F241D9" w:rsidP="00F241D9">
            <w:pPr>
              <w:numPr>
                <w:ilvl w:val="0"/>
                <w:numId w:val="24"/>
              </w:numPr>
              <w:tabs>
                <w:tab w:val="left" w:pos="426"/>
                <w:tab w:val="left" w:pos="1701"/>
                <w:tab w:val="left" w:pos="4395"/>
                <w:tab w:val="left" w:pos="5103"/>
                <w:tab w:val="left" w:pos="5245"/>
                <w:tab w:val="left" w:pos="5954"/>
                <w:tab w:val="left" w:pos="6237"/>
                <w:tab w:val="right" w:pos="7229"/>
                <w:tab w:val="right" w:pos="8460"/>
                <w:tab w:val="right" w:pos="9497"/>
                <w:tab w:val="right" w:pos="9540"/>
                <w:tab w:val="decimal" w:pos="9923"/>
              </w:tabs>
              <w:suppressAutoHyphens/>
              <w:spacing w:after="0" w:line="240" w:lineRule="auto"/>
              <w:ind w:left="426" w:hanging="426"/>
              <w:rPr>
                <w:rFonts w:ascii="Arial" w:eastAsia="Times New Roman" w:hAnsi="Arial" w:cs="Arial"/>
                <w:bCs/>
                <w:lang w:val="en-US" w:eastAsia="hr-HR"/>
              </w:rPr>
            </w:pPr>
            <w:r>
              <w:rPr>
                <w:rFonts w:ascii="Arial" w:eastAsia="Times New Roman" w:hAnsi="Arial" w:cs="Arial"/>
                <w:bCs/>
                <w:lang w:val="en-US" w:eastAsia="hr-HR"/>
              </w:rPr>
              <w:t xml:space="preserve">Referent </w:t>
            </w:r>
            <w:proofErr w:type="spellStart"/>
            <w:r>
              <w:rPr>
                <w:rFonts w:ascii="Arial" w:eastAsia="Times New Roman" w:hAnsi="Arial" w:cs="Arial"/>
                <w:bCs/>
                <w:lang w:val="en-US" w:eastAsia="hr-HR"/>
              </w:rPr>
              <w:t>za</w:t>
            </w:r>
            <w:proofErr w:type="spellEnd"/>
            <w:r>
              <w:rPr>
                <w:rFonts w:ascii="Arial" w:eastAsia="Times New Roman" w:hAnsi="Arial" w:cs="Arial"/>
                <w:bCs/>
                <w:lang w:val="en-US" w:eastAsia="hr-HR"/>
              </w:rPr>
              <w:t xml:space="preserve"> </w:t>
            </w:r>
            <w:proofErr w:type="spellStart"/>
            <w:r>
              <w:rPr>
                <w:rFonts w:ascii="Arial" w:eastAsia="Times New Roman" w:hAnsi="Arial" w:cs="Arial"/>
                <w:bCs/>
                <w:lang w:val="en-US" w:eastAsia="hr-HR"/>
              </w:rPr>
              <w:t>komunalno</w:t>
            </w:r>
            <w:proofErr w:type="spellEnd"/>
            <w:r>
              <w:rPr>
                <w:rFonts w:ascii="Arial" w:eastAsia="Times New Roman" w:hAnsi="Arial" w:cs="Arial"/>
                <w:bCs/>
                <w:lang w:val="en-US" w:eastAsia="hr-HR"/>
              </w:rPr>
              <w:t xml:space="preserve"> </w:t>
            </w:r>
            <w:proofErr w:type="spellStart"/>
            <w:r>
              <w:rPr>
                <w:rFonts w:ascii="Arial" w:eastAsia="Times New Roman" w:hAnsi="Arial" w:cs="Arial"/>
                <w:bCs/>
                <w:lang w:val="en-US" w:eastAsia="hr-HR"/>
              </w:rPr>
              <w:t>gospodarstvo</w:t>
            </w:r>
            <w:proofErr w:type="spellEnd"/>
            <w:r>
              <w:rPr>
                <w:rFonts w:ascii="Arial" w:eastAsia="Times New Roman" w:hAnsi="Arial" w:cs="Arial"/>
                <w:bCs/>
                <w:lang w:val="en-US" w:eastAsia="hr-HR"/>
              </w:rPr>
              <w:t xml:space="preserve"> - </w:t>
            </w:r>
            <w:proofErr w:type="spellStart"/>
            <w:r>
              <w:rPr>
                <w:rFonts w:ascii="Arial" w:eastAsia="Times New Roman" w:hAnsi="Arial" w:cs="Arial"/>
                <w:bCs/>
                <w:lang w:val="en-US" w:eastAsia="hr-HR"/>
              </w:rPr>
              <w:t>komunalni</w:t>
            </w:r>
            <w:proofErr w:type="spellEnd"/>
            <w:r>
              <w:rPr>
                <w:rFonts w:ascii="Arial" w:eastAsia="Times New Roman" w:hAnsi="Arial" w:cs="Arial"/>
                <w:bCs/>
                <w:lang w:val="en-US" w:eastAsia="hr-HR"/>
              </w:rPr>
              <w:t xml:space="preserve"> </w:t>
            </w:r>
            <w:proofErr w:type="spellStart"/>
            <w:r>
              <w:rPr>
                <w:rFonts w:ascii="Arial" w:eastAsia="Times New Roman" w:hAnsi="Arial" w:cs="Arial"/>
                <w:bCs/>
                <w:lang w:val="en-US" w:eastAsia="hr-HR"/>
              </w:rPr>
              <w:t>i</w:t>
            </w:r>
            <w:proofErr w:type="spellEnd"/>
            <w:r>
              <w:rPr>
                <w:rFonts w:ascii="Arial" w:eastAsia="Times New Roman" w:hAnsi="Arial" w:cs="Arial"/>
                <w:bCs/>
                <w:lang w:val="en-US" w:eastAsia="hr-HR"/>
              </w:rPr>
              <w:t xml:space="preserve"> </w:t>
            </w:r>
            <w:proofErr w:type="spellStart"/>
            <w:r>
              <w:rPr>
                <w:rFonts w:ascii="Arial" w:eastAsia="Times New Roman" w:hAnsi="Arial" w:cs="Arial"/>
                <w:bCs/>
                <w:lang w:val="en-US" w:eastAsia="hr-HR"/>
              </w:rPr>
              <w:t>poljoprivredni</w:t>
            </w:r>
            <w:proofErr w:type="spellEnd"/>
            <w:r>
              <w:rPr>
                <w:rFonts w:ascii="Arial" w:eastAsia="Times New Roman" w:hAnsi="Arial" w:cs="Arial"/>
                <w:bCs/>
                <w:lang w:val="en-US" w:eastAsia="hr-HR"/>
              </w:rPr>
              <w:t xml:space="preserve"> </w:t>
            </w:r>
            <w:proofErr w:type="spellStart"/>
            <w:r>
              <w:rPr>
                <w:rFonts w:ascii="Arial" w:eastAsia="Times New Roman" w:hAnsi="Arial" w:cs="Arial"/>
                <w:bCs/>
                <w:lang w:val="en-US" w:eastAsia="hr-HR"/>
              </w:rPr>
              <w:t>redar</w:t>
            </w:r>
            <w:proofErr w:type="spellEnd"/>
            <w:r>
              <w:rPr>
                <w:rFonts w:ascii="Arial" w:eastAsia="Times New Roman" w:hAnsi="Arial" w:cs="Arial"/>
                <w:bCs/>
                <w:lang w:val="en-US" w:eastAsia="hr-HR"/>
              </w:rPr>
              <w:t xml:space="preserve">, </w:t>
            </w:r>
            <w:proofErr w:type="spellStart"/>
            <w:r>
              <w:rPr>
                <w:rFonts w:ascii="Arial" w:eastAsia="Times New Roman" w:hAnsi="Arial" w:cs="Arial"/>
                <w:bCs/>
                <w:lang w:val="en-US" w:eastAsia="hr-HR"/>
              </w:rPr>
              <w:t>ovdje</w:t>
            </w:r>
            <w:proofErr w:type="spellEnd"/>
            <w:r>
              <w:rPr>
                <w:rFonts w:ascii="Arial" w:eastAsia="Times New Roman" w:hAnsi="Arial" w:cs="Arial"/>
                <w:bCs/>
                <w:lang w:val="en-US" w:eastAsia="hr-HR"/>
              </w:rPr>
              <w:t>,</w:t>
            </w:r>
          </w:p>
          <w:p w14:paraId="0964F1F3" w14:textId="77777777" w:rsidR="00F241D9" w:rsidRPr="00F241D9" w:rsidRDefault="00F241D9" w:rsidP="00F241D9">
            <w:pPr>
              <w:numPr>
                <w:ilvl w:val="0"/>
                <w:numId w:val="24"/>
              </w:numPr>
              <w:tabs>
                <w:tab w:val="left" w:pos="426"/>
                <w:tab w:val="left" w:pos="1701"/>
                <w:tab w:val="left" w:pos="4395"/>
                <w:tab w:val="left" w:pos="5103"/>
                <w:tab w:val="left" w:pos="5245"/>
                <w:tab w:val="left" w:pos="5954"/>
                <w:tab w:val="left" w:pos="6237"/>
                <w:tab w:val="right" w:pos="7229"/>
                <w:tab w:val="right" w:pos="8460"/>
                <w:tab w:val="right" w:pos="9497"/>
                <w:tab w:val="right" w:pos="9540"/>
                <w:tab w:val="decimal" w:pos="9923"/>
              </w:tabs>
              <w:suppressAutoHyphens/>
              <w:spacing w:after="0" w:line="240" w:lineRule="auto"/>
              <w:ind w:left="426" w:hanging="426"/>
              <w:rPr>
                <w:rFonts w:ascii="Arial" w:eastAsia="Times New Roman" w:hAnsi="Arial" w:cs="Arial"/>
                <w:bCs/>
                <w:lang w:val="en-US" w:eastAsia="hr-HR"/>
              </w:rPr>
            </w:pPr>
            <w:r w:rsidRPr="00F241D9">
              <w:rPr>
                <w:rFonts w:ascii="Arial" w:eastAsia="Times New Roman" w:hAnsi="Arial" w:cs="Arial"/>
                <w:bCs/>
                <w:lang w:val="en-US" w:eastAsia="hr-HR"/>
              </w:rPr>
              <w:t xml:space="preserve">Referent </w:t>
            </w:r>
            <w:proofErr w:type="spellStart"/>
            <w:r w:rsidRPr="00F241D9">
              <w:rPr>
                <w:rFonts w:ascii="Arial" w:eastAsia="Times New Roman" w:hAnsi="Arial" w:cs="Arial"/>
                <w:bCs/>
                <w:lang w:val="en-US" w:eastAsia="hr-HR"/>
              </w:rPr>
              <w:t>za</w:t>
            </w:r>
            <w:proofErr w:type="spellEnd"/>
            <w:r w:rsidRPr="00F241D9">
              <w:rPr>
                <w:rFonts w:ascii="Arial" w:eastAsia="Times New Roman" w:hAnsi="Arial" w:cs="Arial"/>
                <w:bCs/>
                <w:lang w:val="en-US" w:eastAsia="hr-HR"/>
              </w:rPr>
              <w:t xml:space="preserve"> </w:t>
            </w:r>
            <w:proofErr w:type="spellStart"/>
            <w:r w:rsidRPr="00F241D9">
              <w:rPr>
                <w:rFonts w:ascii="Arial" w:eastAsia="Times New Roman" w:hAnsi="Arial" w:cs="Arial"/>
                <w:bCs/>
                <w:lang w:val="en-US" w:eastAsia="hr-HR"/>
              </w:rPr>
              <w:t>financije</w:t>
            </w:r>
            <w:proofErr w:type="spellEnd"/>
            <w:r w:rsidRPr="00F241D9">
              <w:rPr>
                <w:rFonts w:ascii="Arial" w:eastAsia="Times New Roman" w:hAnsi="Arial" w:cs="Arial"/>
                <w:bCs/>
                <w:lang w:val="en-US" w:eastAsia="hr-HR"/>
              </w:rPr>
              <w:t xml:space="preserve"> </w:t>
            </w:r>
            <w:proofErr w:type="spellStart"/>
            <w:r w:rsidRPr="00F241D9">
              <w:rPr>
                <w:rFonts w:ascii="Arial" w:eastAsia="Times New Roman" w:hAnsi="Arial" w:cs="Arial"/>
                <w:bCs/>
                <w:lang w:val="en-US" w:eastAsia="hr-HR"/>
              </w:rPr>
              <w:t>i</w:t>
            </w:r>
            <w:proofErr w:type="spellEnd"/>
            <w:r w:rsidRPr="00F241D9">
              <w:rPr>
                <w:rFonts w:ascii="Arial" w:eastAsia="Times New Roman" w:hAnsi="Arial" w:cs="Arial"/>
                <w:bCs/>
                <w:lang w:val="en-US" w:eastAsia="hr-HR"/>
              </w:rPr>
              <w:t xml:space="preserve"> </w:t>
            </w:r>
            <w:proofErr w:type="spellStart"/>
            <w:r w:rsidRPr="00F241D9">
              <w:rPr>
                <w:rFonts w:ascii="Arial" w:eastAsia="Times New Roman" w:hAnsi="Arial" w:cs="Arial"/>
                <w:bCs/>
                <w:lang w:val="en-US" w:eastAsia="hr-HR"/>
              </w:rPr>
              <w:t>proračun</w:t>
            </w:r>
            <w:proofErr w:type="spellEnd"/>
            <w:r w:rsidRPr="00F241D9">
              <w:rPr>
                <w:rFonts w:ascii="Arial" w:eastAsia="Times New Roman" w:hAnsi="Arial" w:cs="Arial"/>
                <w:bCs/>
                <w:lang w:val="en-US" w:eastAsia="hr-HR"/>
              </w:rPr>
              <w:t xml:space="preserve">, </w:t>
            </w:r>
            <w:proofErr w:type="spellStart"/>
            <w:r w:rsidRPr="00F241D9">
              <w:rPr>
                <w:rFonts w:ascii="Arial" w:eastAsia="Times New Roman" w:hAnsi="Arial" w:cs="Arial"/>
                <w:bCs/>
                <w:lang w:val="en-US" w:eastAsia="hr-HR"/>
              </w:rPr>
              <w:t>ovdje</w:t>
            </w:r>
            <w:proofErr w:type="spellEnd"/>
            <w:r w:rsidRPr="00F241D9">
              <w:rPr>
                <w:rFonts w:ascii="Arial" w:eastAsia="Times New Roman" w:hAnsi="Arial" w:cs="Arial"/>
                <w:bCs/>
                <w:lang w:val="en-US" w:eastAsia="hr-HR"/>
              </w:rPr>
              <w:t>,</w:t>
            </w:r>
          </w:p>
          <w:p w14:paraId="00A29F5E" w14:textId="77777777" w:rsidR="00F241D9" w:rsidRPr="00F241D9" w:rsidRDefault="00F241D9" w:rsidP="00F241D9">
            <w:pPr>
              <w:numPr>
                <w:ilvl w:val="0"/>
                <w:numId w:val="24"/>
              </w:numPr>
              <w:tabs>
                <w:tab w:val="left" w:pos="426"/>
                <w:tab w:val="left" w:pos="1701"/>
                <w:tab w:val="left" w:pos="4395"/>
                <w:tab w:val="left" w:pos="5103"/>
                <w:tab w:val="left" w:pos="5245"/>
                <w:tab w:val="left" w:pos="5954"/>
                <w:tab w:val="left" w:pos="6237"/>
                <w:tab w:val="right" w:pos="7229"/>
                <w:tab w:val="right" w:pos="8460"/>
                <w:tab w:val="right" w:pos="9497"/>
                <w:tab w:val="right" w:pos="9540"/>
                <w:tab w:val="decimal" w:pos="9923"/>
              </w:tabs>
              <w:suppressAutoHyphens/>
              <w:spacing w:after="0" w:line="240" w:lineRule="auto"/>
              <w:ind w:left="426" w:hanging="426"/>
              <w:rPr>
                <w:rFonts w:ascii="Arial" w:eastAsia="Times New Roman" w:hAnsi="Arial" w:cs="Arial"/>
                <w:bCs/>
                <w:lang w:val="en-US" w:eastAsia="hr-HR"/>
              </w:rPr>
            </w:pPr>
            <w:proofErr w:type="spellStart"/>
            <w:r w:rsidRPr="00F241D9">
              <w:rPr>
                <w:rFonts w:ascii="Arial" w:eastAsia="Times New Roman" w:hAnsi="Arial" w:cs="Arial"/>
                <w:bCs/>
                <w:lang w:val="en-US" w:eastAsia="hr-HR"/>
              </w:rPr>
              <w:t>Dokumentacija</w:t>
            </w:r>
            <w:proofErr w:type="spellEnd"/>
            <w:r w:rsidRPr="00F241D9">
              <w:rPr>
                <w:rFonts w:ascii="Arial" w:eastAsia="Times New Roman" w:hAnsi="Arial" w:cs="Arial"/>
                <w:bCs/>
                <w:lang w:val="en-US" w:eastAsia="hr-HR"/>
              </w:rPr>
              <w:t xml:space="preserve">, </w:t>
            </w:r>
            <w:proofErr w:type="spellStart"/>
            <w:r w:rsidRPr="00F241D9">
              <w:rPr>
                <w:rFonts w:ascii="Arial" w:eastAsia="Times New Roman" w:hAnsi="Arial" w:cs="Arial"/>
                <w:bCs/>
                <w:lang w:val="en-US" w:eastAsia="hr-HR"/>
              </w:rPr>
              <w:t>ovdje</w:t>
            </w:r>
            <w:proofErr w:type="spellEnd"/>
            <w:r w:rsidRPr="00F241D9">
              <w:rPr>
                <w:rFonts w:ascii="Arial" w:eastAsia="Times New Roman" w:hAnsi="Arial" w:cs="Arial"/>
                <w:bCs/>
                <w:lang w:val="en-US" w:eastAsia="hr-HR"/>
              </w:rPr>
              <w:t>,</w:t>
            </w:r>
          </w:p>
          <w:p w14:paraId="79C89370" w14:textId="77777777" w:rsidR="00F241D9" w:rsidRPr="00F241D9" w:rsidRDefault="00F241D9" w:rsidP="00F241D9">
            <w:pPr>
              <w:numPr>
                <w:ilvl w:val="0"/>
                <w:numId w:val="24"/>
              </w:numPr>
              <w:tabs>
                <w:tab w:val="left" w:pos="426"/>
                <w:tab w:val="left" w:pos="1701"/>
                <w:tab w:val="left" w:pos="4395"/>
                <w:tab w:val="left" w:pos="5103"/>
                <w:tab w:val="left" w:pos="5245"/>
                <w:tab w:val="left" w:pos="5954"/>
                <w:tab w:val="left" w:pos="6237"/>
                <w:tab w:val="right" w:pos="7229"/>
                <w:tab w:val="right" w:pos="8460"/>
                <w:tab w:val="right" w:pos="9497"/>
                <w:tab w:val="right" w:pos="9540"/>
                <w:tab w:val="decimal" w:pos="9923"/>
              </w:tabs>
              <w:suppressAutoHyphens/>
              <w:spacing w:after="0" w:line="240" w:lineRule="auto"/>
              <w:ind w:left="426" w:hanging="426"/>
              <w:rPr>
                <w:rFonts w:ascii="Arial" w:eastAsia="Times New Roman" w:hAnsi="Arial" w:cs="Arial"/>
                <w:bCs/>
                <w:lang w:val="en-US" w:eastAsia="hr-HR"/>
              </w:rPr>
            </w:pPr>
            <w:proofErr w:type="spellStart"/>
            <w:r w:rsidRPr="00F241D9">
              <w:rPr>
                <w:rFonts w:ascii="Arial" w:eastAsia="Times New Roman" w:hAnsi="Arial" w:cs="Arial"/>
                <w:bCs/>
                <w:lang w:val="en-US" w:eastAsia="hr-HR"/>
              </w:rPr>
              <w:t>Za</w:t>
            </w:r>
            <w:proofErr w:type="spellEnd"/>
            <w:r w:rsidRPr="00F241D9">
              <w:rPr>
                <w:rFonts w:ascii="Arial" w:eastAsia="Times New Roman" w:hAnsi="Arial" w:cs="Arial"/>
                <w:bCs/>
                <w:lang w:val="en-US" w:eastAsia="hr-HR"/>
              </w:rPr>
              <w:t xml:space="preserve"> </w:t>
            </w:r>
            <w:proofErr w:type="spellStart"/>
            <w:r w:rsidRPr="00F241D9">
              <w:rPr>
                <w:rFonts w:ascii="Arial" w:eastAsia="Times New Roman" w:hAnsi="Arial" w:cs="Arial"/>
                <w:bCs/>
                <w:lang w:val="en-US" w:eastAsia="hr-HR"/>
              </w:rPr>
              <w:t>objavu</w:t>
            </w:r>
            <w:proofErr w:type="spellEnd"/>
            <w:r w:rsidRPr="00F241D9">
              <w:rPr>
                <w:rFonts w:ascii="Arial" w:eastAsia="Times New Roman" w:hAnsi="Arial" w:cs="Arial"/>
                <w:bCs/>
                <w:lang w:val="en-US" w:eastAsia="hr-HR"/>
              </w:rPr>
              <w:t xml:space="preserve">, </w:t>
            </w:r>
            <w:proofErr w:type="spellStart"/>
            <w:r w:rsidRPr="00F241D9">
              <w:rPr>
                <w:rFonts w:ascii="Arial" w:eastAsia="Times New Roman" w:hAnsi="Arial" w:cs="Arial"/>
                <w:bCs/>
                <w:lang w:val="en-US" w:eastAsia="hr-HR"/>
              </w:rPr>
              <w:t>ovdje</w:t>
            </w:r>
            <w:proofErr w:type="spellEnd"/>
            <w:r w:rsidRPr="00F241D9">
              <w:rPr>
                <w:rFonts w:ascii="Arial" w:eastAsia="Times New Roman" w:hAnsi="Arial" w:cs="Arial"/>
                <w:bCs/>
                <w:lang w:val="en-US" w:eastAsia="hr-HR"/>
              </w:rPr>
              <w:t>,</w:t>
            </w:r>
          </w:p>
          <w:p w14:paraId="1ECD3C08" w14:textId="77777777" w:rsidR="00F241D9" w:rsidRPr="00F241D9" w:rsidRDefault="00F241D9" w:rsidP="00F241D9">
            <w:pPr>
              <w:numPr>
                <w:ilvl w:val="0"/>
                <w:numId w:val="24"/>
              </w:numPr>
              <w:tabs>
                <w:tab w:val="left" w:pos="426"/>
                <w:tab w:val="left" w:pos="1701"/>
                <w:tab w:val="left" w:pos="4395"/>
                <w:tab w:val="left" w:pos="5103"/>
                <w:tab w:val="left" w:pos="5245"/>
                <w:tab w:val="left" w:pos="5954"/>
                <w:tab w:val="left" w:pos="6237"/>
                <w:tab w:val="right" w:pos="7229"/>
                <w:tab w:val="right" w:pos="8460"/>
                <w:tab w:val="right" w:pos="9497"/>
                <w:tab w:val="right" w:pos="9540"/>
                <w:tab w:val="decimal" w:pos="9923"/>
              </w:tabs>
              <w:suppressAutoHyphens/>
              <w:spacing w:after="0" w:line="240" w:lineRule="auto"/>
              <w:ind w:left="426" w:hanging="426"/>
              <w:rPr>
                <w:rFonts w:ascii="Arial" w:eastAsia="Times New Roman" w:hAnsi="Arial" w:cs="Arial"/>
                <w:bCs/>
                <w:lang w:val="en-US" w:eastAsia="hr-HR"/>
              </w:rPr>
            </w:pPr>
            <w:r w:rsidRPr="00F241D9">
              <w:rPr>
                <w:rFonts w:ascii="Arial" w:eastAsia="Times New Roman" w:hAnsi="Arial" w:cs="Arial"/>
                <w:bCs/>
                <w:lang w:val="en-US" w:eastAsia="hr-HR"/>
              </w:rPr>
              <w:t>PISMOHRANA.-</w:t>
            </w:r>
          </w:p>
        </w:tc>
        <w:tc>
          <w:tcPr>
            <w:tcW w:w="4700" w:type="dxa"/>
          </w:tcPr>
          <w:p w14:paraId="4284C62A" w14:textId="77777777" w:rsidR="00F241D9" w:rsidRPr="00F241D9" w:rsidRDefault="00F241D9" w:rsidP="00F241D9">
            <w:pPr>
              <w:tabs>
                <w:tab w:val="left" w:pos="1080"/>
              </w:tabs>
              <w:suppressAutoHyphens/>
              <w:spacing w:after="0" w:line="240" w:lineRule="auto"/>
              <w:jc w:val="center"/>
              <w:rPr>
                <w:rFonts w:ascii="Arial" w:eastAsia="Times New Roman" w:hAnsi="Arial" w:cs="Arial"/>
                <w:b/>
                <w:lang w:val="en-US" w:eastAsia="hr-HR"/>
              </w:rPr>
            </w:pPr>
            <w:r w:rsidRPr="00F241D9">
              <w:rPr>
                <w:rFonts w:ascii="Arial" w:eastAsia="Times New Roman" w:hAnsi="Arial" w:cs="Arial"/>
                <w:b/>
                <w:lang w:val="en-US" w:eastAsia="hr-HR"/>
              </w:rPr>
              <w:t>PREDSJEDNIK OPĆINSKOG VIJEĆA:</w:t>
            </w:r>
          </w:p>
          <w:p w14:paraId="7AB30921" w14:textId="77777777" w:rsidR="00F241D9" w:rsidRPr="00F241D9" w:rsidRDefault="00F241D9" w:rsidP="00F241D9">
            <w:pPr>
              <w:tabs>
                <w:tab w:val="left" w:pos="1080"/>
              </w:tabs>
              <w:suppressAutoHyphens/>
              <w:spacing w:after="0" w:line="240" w:lineRule="auto"/>
              <w:jc w:val="center"/>
              <w:rPr>
                <w:rFonts w:ascii="Arial" w:eastAsia="Times New Roman" w:hAnsi="Arial" w:cs="Arial"/>
                <w:b/>
                <w:lang w:val="en-US" w:eastAsia="hr-HR"/>
              </w:rPr>
            </w:pPr>
            <w:proofErr w:type="spellStart"/>
            <w:r w:rsidRPr="00F241D9">
              <w:rPr>
                <w:rFonts w:ascii="Arial" w:eastAsia="Times New Roman" w:hAnsi="Arial" w:cs="Arial"/>
                <w:b/>
                <w:lang w:val="en-US" w:eastAsia="hr-HR"/>
              </w:rPr>
              <w:t>Tomislav</w:t>
            </w:r>
            <w:proofErr w:type="spellEnd"/>
            <w:r w:rsidRPr="00F241D9">
              <w:rPr>
                <w:rFonts w:ascii="Arial" w:eastAsia="Times New Roman" w:hAnsi="Arial" w:cs="Arial"/>
                <w:b/>
                <w:lang w:val="en-US" w:eastAsia="hr-HR"/>
              </w:rPr>
              <w:t xml:space="preserve"> Frketić</w:t>
            </w:r>
          </w:p>
        </w:tc>
      </w:tr>
    </w:tbl>
    <w:p w14:paraId="00580C75" w14:textId="77777777" w:rsidR="002134BE" w:rsidRDefault="002134BE" w:rsidP="001A331B">
      <w:pPr>
        <w:widowControl w:val="0"/>
        <w:spacing w:after="0" w:line="240" w:lineRule="auto"/>
        <w:ind w:right="56" w:firstLine="720"/>
        <w:jc w:val="center"/>
        <w:rPr>
          <w:rFonts w:ascii="Arial" w:eastAsia="Arial" w:hAnsi="Arial" w:cs="Arial"/>
        </w:rPr>
      </w:pPr>
    </w:p>
    <w:p w14:paraId="035C3D8A" w14:textId="77777777" w:rsidR="00E27B7A" w:rsidRPr="008022BC" w:rsidRDefault="00E27B7A" w:rsidP="001A331B">
      <w:pPr>
        <w:widowControl w:val="0"/>
        <w:spacing w:after="0" w:line="240" w:lineRule="auto"/>
        <w:ind w:right="56" w:firstLine="720"/>
        <w:jc w:val="center"/>
        <w:rPr>
          <w:rFonts w:ascii="Arial" w:eastAsia="Arial" w:hAnsi="Arial" w:cs="Arial"/>
        </w:rPr>
      </w:pPr>
    </w:p>
    <w:p w14:paraId="69148504" w14:textId="77777777" w:rsidR="005B0AA7" w:rsidRPr="008022BC" w:rsidRDefault="005B0AA7" w:rsidP="001A331B">
      <w:pPr>
        <w:widowControl w:val="0"/>
        <w:spacing w:after="0" w:line="240" w:lineRule="auto"/>
        <w:ind w:right="56" w:firstLine="720"/>
        <w:jc w:val="both"/>
        <w:rPr>
          <w:rFonts w:ascii="Arial" w:eastAsia="Arial" w:hAnsi="Arial" w:cs="Arial"/>
        </w:rPr>
      </w:pPr>
    </w:p>
    <w:p w14:paraId="6F414D1D" w14:textId="4298957D" w:rsidR="00D40FE7" w:rsidRPr="008022BC" w:rsidRDefault="00D40FE7" w:rsidP="001A331B">
      <w:pPr>
        <w:spacing w:line="240" w:lineRule="auto"/>
        <w:rPr>
          <w:rFonts w:ascii="Arial" w:hAnsi="Arial" w:cs="Arial"/>
        </w:rPr>
      </w:pPr>
    </w:p>
    <w:sectPr w:rsidR="00D40FE7" w:rsidRPr="008022BC" w:rsidSect="001A331B">
      <w:headerReference w:type="default" r:id="rId10"/>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75BE33D" w14:textId="77777777" w:rsidR="00160D2F" w:rsidRDefault="00160D2F" w:rsidP="005B0AA7">
      <w:pPr>
        <w:spacing w:after="0" w:line="240" w:lineRule="auto"/>
      </w:pPr>
      <w:r>
        <w:separator/>
      </w:r>
    </w:p>
  </w:endnote>
  <w:endnote w:type="continuationSeparator" w:id="0">
    <w:p w14:paraId="28171348" w14:textId="77777777" w:rsidR="00160D2F" w:rsidRDefault="00160D2F" w:rsidP="005B0A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Liberation Sans">
    <w:altName w:val="Arial"/>
    <w:charset w:val="EE"/>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A0926C" w14:textId="77777777" w:rsidR="00160D2F" w:rsidRDefault="00160D2F" w:rsidP="005B0AA7">
      <w:pPr>
        <w:spacing w:after="0" w:line="240" w:lineRule="auto"/>
      </w:pPr>
      <w:r>
        <w:separator/>
      </w:r>
    </w:p>
  </w:footnote>
  <w:footnote w:type="continuationSeparator" w:id="0">
    <w:p w14:paraId="56D06C89" w14:textId="77777777" w:rsidR="00160D2F" w:rsidRDefault="00160D2F" w:rsidP="005B0AA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71595460"/>
      <w:docPartObj>
        <w:docPartGallery w:val="Page Numbers (Top of Page)"/>
        <w:docPartUnique/>
      </w:docPartObj>
    </w:sdtPr>
    <w:sdtEndPr>
      <w:rPr>
        <w:rFonts w:ascii="Arial" w:hAnsi="Arial" w:cs="Arial"/>
      </w:rPr>
    </w:sdtEndPr>
    <w:sdtContent>
      <w:p w14:paraId="02D94E92" w14:textId="779187F7" w:rsidR="001A331B" w:rsidRPr="001A331B" w:rsidRDefault="001A331B">
        <w:pPr>
          <w:pStyle w:val="Zaglavlje"/>
          <w:jc w:val="right"/>
          <w:rPr>
            <w:rFonts w:ascii="Arial" w:hAnsi="Arial" w:cs="Arial"/>
          </w:rPr>
        </w:pPr>
        <w:r w:rsidRPr="001A331B">
          <w:rPr>
            <w:rFonts w:ascii="Arial" w:hAnsi="Arial" w:cs="Arial"/>
          </w:rPr>
          <w:fldChar w:fldCharType="begin"/>
        </w:r>
        <w:r w:rsidRPr="001A331B">
          <w:rPr>
            <w:rFonts w:ascii="Arial" w:hAnsi="Arial" w:cs="Arial"/>
          </w:rPr>
          <w:instrText>PAGE   \* MERGEFORMAT</w:instrText>
        </w:r>
        <w:r w:rsidRPr="001A331B">
          <w:rPr>
            <w:rFonts w:ascii="Arial" w:hAnsi="Arial" w:cs="Arial"/>
          </w:rPr>
          <w:fldChar w:fldCharType="separate"/>
        </w:r>
        <w:r w:rsidR="00F241D9">
          <w:rPr>
            <w:rFonts w:ascii="Arial" w:hAnsi="Arial" w:cs="Arial"/>
            <w:noProof/>
          </w:rPr>
          <w:t>9</w:t>
        </w:r>
        <w:r w:rsidRPr="001A331B">
          <w:rPr>
            <w:rFonts w:ascii="Arial" w:hAnsi="Arial" w:cs="Arial"/>
          </w:rPr>
          <w:fldChar w:fldCharType="end"/>
        </w:r>
      </w:p>
    </w:sdtContent>
  </w:sdt>
  <w:p w14:paraId="571221FD" w14:textId="77777777" w:rsidR="001A331B" w:rsidRDefault="001A331B">
    <w:pPr>
      <w:pStyle w:val="Zaglavlj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2E6DA6"/>
    <w:multiLevelType w:val="hybridMultilevel"/>
    <w:tmpl w:val="B3DED0F4"/>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D9E1A00"/>
    <w:multiLevelType w:val="hybridMultilevel"/>
    <w:tmpl w:val="8A7AE80E"/>
    <w:lvl w:ilvl="0" w:tplc="B76ACEB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1BDC7A85"/>
    <w:multiLevelType w:val="hybridMultilevel"/>
    <w:tmpl w:val="177C48C6"/>
    <w:lvl w:ilvl="0" w:tplc="013CB02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22915898"/>
    <w:multiLevelType w:val="hybridMultilevel"/>
    <w:tmpl w:val="BB52AB78"/>
    <w:lvl w:ilvl="0" w:tplc="F5EE334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22FC530C"/>
    <w:multiLevelType w:val="hybridMultilevel"/>
    <w:tmpl w:val="FA80B7A2"/>
    <w:lvl w:ilvl="0" w:tplc="355C95F2">
      <w:start w:val="1"/>
      <w:numFmt w:val="decimal"/>
      <w:lvlText w:val="(%1)"/>
      <w:lvlJc w:val="left"/>
      <w:pPr>
        <w:ind w:left="1065" w:hanging="70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23CF0665"/>
    <w:multiLevelType w:val="hybridMultilevel"/>
    <w:tmpl w:val="AB5A40BC"/>
    <w:lvl w:ilvl="0" w:tplc="C72C587A">
      <w:numFmt w:val="bullet"/>
      <w:lvlText w:val="-"/>
      <w:lvlJc w:val="left"/>
      <w:pPr>
        <w:ind w:left="720" w:hanging="360"/>
      </w:pPr>
      <w:rPr>
        <w:rFonts w:ascii="Calibri" w:eastAsiaTheme="minorHAnsi" w:hAnsi="Calibri"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26E31920"/>
    <w:multiLevelType w:val="hybridMultilevel"/>
    <w:tmpl w:val="72549100"/>
    <w:lvl w:ilvl="0" w:tplc="F0AA3450">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2CB84A41"/>
    <w:multiLevelType w:val="hybridMultilevel"/>
    <w:tmpl w:val="007AB326"/>
    <w:lvl w:ilvl="0" w:tplc="EC1EC25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2D485B6A"/>
    <w:multiLevelType w:val="hybridMultilevel"/>
    <w:tmpl w:val="375C0F4E"/>
    <w:lvl w:ilvl="0" w:tplc="826282FC">
      <w:start w:val="1"/>
      <w:numFmt w:val="lowerLetter"/>
      <w:pStyle w:val="Slova"/>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2F836E9D"/>
    <w:multiLevelType w:val="hybridMultilevel"/>
    <w:tmpl w:val="F19E011E"/>
    <w:lvl w:ilvl="0" w:tplc="218E874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31B2288D"/>
    <w:multiLevelType w:val="hybridMultilevel"/>
    <w:tmpl w:val="ADAEA2AC"/>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393A2365"/>
    <w:multiLevelType w:val="hybridMultilevel"/>
    <w:tmpl w:val="2D86BE26"/>
    <w:lvl w:ilvl="0" w:tplc="8D78C11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3C9A1D6B"/>
    <w:multiLevelType w:val="hybridMultilevel"/>
    <w:tmpl w:val="EE3C013E"/>
    <w:lvl w:ilvl="0" w:tplc="63EA6EC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42B8609F"/>
    <w:multiLevelType w:val="multilevel"/>
    <w:tmpl w:val="050CE732"/>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4916187C"/>
    <w:multiLevelType w:val="hybridMultilevel"/>
    <w:tmpl w:val="F77AA8A6"/>
    <w:lvl w:ilvl="0" w:tplc="E7AC59F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4F721841"/>
    <w:multiLevelType w:val="hybridMultilevel"/>
    <w:tmpl w:val="5A66690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516E3591"/>
    <w:multiLevelType w:val="hybridMultilevel"/>
    <w:tmpl w:val="8F484E34"/>
    <w:lvl w:ilvl="0" w:tplc="041A000F">
      <w:start w:val="1"/>
      <w:numFmt w:val="decimal"/>
      <w:lvlText w:val="%1."/>
      <w:lvlJc w:val="left"/>
      <w:pPr>
        <w:tabs>
          <w:tab w:val="num" w:pos="720"/>
        </w:tabs>
        <w:ind w:left="720" w:hanging="360"/>
      </w:p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7" w15:restartNumberingAfterBreak="0">
    <w:nsid w:val="51E922A7"/>
    <w:multiLevelType w:val="hybridMultilevel"/>
    <w:tmpl w:val="3ED25ABC"/>
    <w:lvl w:ilvl="0" w:tplc="5D923D76">
      <w:start w:val="2"/>
      <w:numFmt w:val="bullet"/>
      <w:lvlText w:val="-"/>
      <w:lvlJc w:val="left"/>
      <w:pPr>
        <w:ind w:left="720" w:hanging="360"/>
      </w:pPr>
      <w:rPr>
        <w:rFonts w:ascii="Calibri" w:eastAsiaTheme="minorHAnsi" w:hAnsi="Calibri"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6096133E"/>
    <w:multiLevelType w:val="hybridMultilevel"/>
    <w:tmpl w:val="B978A15C"/>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703D33E2"/>
    <w:multiLevelType w:val="hybridMultilevel"/>
    <w:tmpl w:val="44946AB0"/>
    <w:lvl w:ilvl="0" w:tplc="C72C587A">
      <w:numFmt w:val="bullet"/>
      <w:lvlText w:val="-"/>
      <w:lvlJc w:val="left"/>
      <w:pPr>
        <w:ind w:left="1854" w:hanging="360"/>
      </w:pPr>
      <w:rPr>
        <w:rFonts w:ascii="Calibri" w:eastAsiaTheme="minorHAnsi" w:hAnsi="Calibri" w:cstheme="minorBidi" w:hint="default"/>
      </w:rPr>
    </w:lvl>
    <w:lvl w:ilvl="1" w:tplc="041A0003" w:tentative="1">
      <w:start w:val="1"/>
      <w:numFmt w:val="bullet"/>
      <w:lvlText w:val="o"/>
      <w:lvlJc w:val="left"/>
      <w:pPr>
        <w:ind w:left="2574" w:hanging="360"/>
      </w:pPr>
      <w:rPr>
        <w:rFonts w:ascii="Courier New" w:hAnsi="Courier New" w:cs="Courier New" w:hint="default"/>
      </w:rPr>
    </w:lvl>
    <w:lvl w:ilvl="2" w:tplc="041A0005" w:tentative="1">
      <w:start w:val="1"/>
      <w:numFmt w:val="bullet"/>
      <w:lvlText w:val=""/>
      <w:lvlJc w:val="left"/>
      <w:pPr>
        <w:ind w:left="3294" w:hanging="360"/>
      </w:pPr>
      <w:rPr>
        <w:rFonts w:ascii="Wingdings" w:hAnsi="Wingdings" w:hint="default"/>
      </w:rPr>
    </w:lvl>
    <w:lvl w:ilvl="3" w:tplc="041A0001" w:tentative="1">
      <w:start w:val="1"/>
      <w:numFmt w:val="bullet"/>
      <w:lvlText w:val=""/>
      <w:lvlJc w:val="left"/>
      <w:pPr>
        <w:ind w:left="4014" w:hanging="360"/>
      </w:pPr>
      <w:rPr>
        <w:rFonts w:ascii="Symbol" w:hAnsi="Symbol" w:hint="default"/>
      </w:rPr>
    </w:lvl>
    <w:lvl w:ilvl="4" w:tplc="041A0003" w:tentative="1">
      <w:start w:val="1"/>
      <w:numFmt w:val="bullet"/>
      <w:lvlText w:val="o"/>
      <w:lvlJc w:val="left"/>
      <w:pPr>
        <w:ind w:left="4734" w:hanging="360"/>
      </w:pPr>
      <w:rPr>
        <w:rFonts w:ascii="Courier New" w:hAnsi="Courier New" w:cs="Courier New" w:hint="default"/>
      </w:rPr>
    </w:lvl>
    <w:lvl w:ilvl="5" w:tplc="041A0005" w:tentative="1">
      <w:start w:val="1"/>
      <w:numFmt w:val="bullet"/>
      <w:lvlText w:val=""/>
      <w:lvlJc w:val="left"/>
      <w:pPr>
        <w:ind w:left="5454" w:hanging="360"/>
      </w:pPr>
      <w:rPr>
        <w:rFonts w:ascii="Wingdings" w:hAnsi="Wingdings" w:hint="default"/>
      </w:rPr>
    </w:lvl>
    <w:lvl w:ilvl="6" w:tplc="041A0001" w:tentative="1">
      <w:start w:val="1"/>
      <w:numFmt w:val="bullet"/>
      <w:lvlText w:val=""/>
      <w:lvlJc w:val="left"/>
      <w:pPr>
        <w:ind w:left="6174" w:hanging="360"/>
      </w:pPr>
      <w:rPr>
        <w:rFonts w:ascii="Symbol" w:hAnsi="Symbol" w:hint="default"/>
      </w:rPr>
    </w:lvl>
    <w:lvl w:ilvl="7" w:tplc="041A0003" w:tentative="1">
      <w:start w:val="1"/>
      <w:numFmt w:val="bullet"/>
      <w:lvlText w:val="o"/>
      <w:lvlJc w:val="left"/>
      <w:pPr>
        <w:ind w:left="6894" w:hanging="360"/>
      </w:pPr>
      <w:rPr>
        <w:rFonts w:ascii="Courier New" w:hAnsi="Courier New" w:cs="Courier New" w:hint="default"/>
      </w:rPr>
    </w:lvl>
    <w:lvl w:ilvl="8" w:tplc="041A0005" w:tentative="1">
      <w:start w:val="1"/>
      <w:numFmt w:val="bullet"/>
      <w:lvlText w:val=""/>
      <w:lvlJc w:val="left"/>
      <w:pPr>
        <w:ind w:left="7614" w:hanging="360"/>
      </w:pPr>
      <w:rPr>
        <w:rFonts w:ascii="Wingdings" w:hAnsi="Wingdings" w:hint="default"/>
      </w:rPr>
    </w:lvl>
  </w:abstractNum>
  <w:abstractNum w:abstractNumId="20" w15:restartNumberingAfterBreak="0">
    <w:nsid w:val="7304202E"/>
    <w:multiLevelType w:val="hybridMultilevel"/>
    <w:tmpl w:val="EEB41614"/>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7A45021D"/>
    <w:multiLevelType w:val="hybridMultilevel"/>
    <w:tmpl w:val="6EFC345E"/>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7B857F2E"/>
    <w:multiLevelType w:val="hybridMultilevel"/>
    <w:tmpl w:val="FB64AE84"/>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5"/>
  </w:num>
  <w:num w:numId="2">
    <w:abstractNumId w:val="9"/>
  </w:num>
  <w:num w:numId="3">
    <w:abstractNumId w:val="2"/>
  </w:num>
  <w:num w:numId="4">
    <w:abstractNumId w:val="3"/>
  </w:num>
  <w:num w:numId="5">
    <w:abstractNumId w:val="14"/>
  </w:num>
  <w:num w:numId="6">
    <w:abstractNumId w:val="7"/>
  </w:num>
  <w:num w:numId="7">
    <w:abstractNumId w:val="1"/>
  </w:num>
  <w:num w:numId="8">
    <w:abstractNumId w:val="12"/>
  </w:num>
  <w:num w:numId="9">
    <w:abstractNumId w:val="11"/>
  </w:num>
  <w:num w:numId="10">
    <w:abstractNumId w:val="4"/>
  </w:num>
  <w:num w:numId="11">
    <w:abstractNumId w:val="17"/>
  </w:num>
  <w:num w:numId="12">
    <w:abstractNumId w:val="13"/>
  </w:num>
  <w:num w:numId="1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num>
  <w:num w:numId="15">
    <w:abstractNumId w:val="19"/>
  </w:num>
  <w:num w:numId="16">
    <w:abstractNumId w:val="8"/>
  </w:num>
  <w:num w:numId="17">
    <w:abstractNumId w:val="22"/>
  </w:num>
  <w:num w:numId="18">
    <w:abstractNumId w:val="21"/>
  </w:num>
  <w:num w:numId="19">
    <w:abstractNumId w:val="18"/>
  </w:num>
  <w:num w:numId="20">
    <w:abstractNumId w:val="0"/>
  </w:num>
  <w:num w:numId="21">
    <w:abstractNumId w:val="20"/>
  </w:num>
  <w:num w:numId="22">
    <w:abstractNumId w:val="10"/>
  </w:num>
  <w:num w:numId="23">
    <w:abstractNumId w:val="15"/>
  </w:num>
  <w:num w:numId="2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4B36"/>
    <w:rsid w:val="000029F7"/>
    <w:rsid w:val="00010821"/>
    <w:rsid w:val="00085D93"/>
    <w:rsid w:val="00097C5F"/>
    <w:rsid w:val="000A0AFE"/>
    <w:rsid w:val="000E3F7B"/>
    <w:rsid w:val="0013512D"/>
    <w:rsid w:val="001355BF"/>
    <w:rsid w:val="00160D2F"/>
    <w:rsid w:val="00196942"/>
    <w:rsid w:val="001A331B"/>
    <w:rsid w:val="001C11EF"/>
    <w:rsid w:val="001D222E"/>
    <w:rsid w:val="002134BE"/>
    <w:rsid w:val="002135DC"/>
    <w:rsid w:val="0022615F"/>
    <w:rsid w:val="00265C51"/>
    <w:rsid w:val="002D71CA"/>
    <w:rsid w:val="002E3D78"/>
    <w:rsid w:val="002F5C5B"/>
    <w:rsid w:val="00320C93"/>
    <w:rsid w:val="003312C0"/>
    <w:rsid w:val="003B65DB"/>
    <w:rsid w:val="003C45B0"/>
    <w:rsid w:val="003D3B8F"/>
    <w:rsid w:val="003D4B36"/>
    <w:rsid w:val="003E1FE1"/>
    <w:rsid w:val="00444564"/>
    <w:rsid w:val="00445B2B"/>
    <w:rsid w:val="004679F0"/>
    <w:rsid w:val="004C7CAE"/>
    <w:rsid w:val="004D5C81"/>
    <w:rsid w:val="00503387"/>
    <w:rsid w:val="00522E95"/>
    <w:rsid w:val="00576046"/>
    <w:rsid w:val="005938D4"/>
    <w:rsid w:val="005B0AA7"/>
    <w:rsid w:val="005B30CE"/>
    <w:rsid w:val="005C178B"/>
    <w:rsid w:val="005C2965"/>
    <w:rsid w:val="00613A17"/>
    <w:rsid w:val="00645008"/>
    <w:rsid w:val="00647F1C"/>
    <w:rsid w:val="006859E6"/>
    <w:rsid w:val="006A63DC"/>
    <w:rsid w:val="007054B8"/>
    <w:rsid w:val="007336DA"/>
    <w:rsid w:val="007411B4"/>
    <w:rsid w:val="0075493A"/>
    <w:rsid w:val="00770A92"/>
    <w:rsid w:val="00772AD2"/>
    <w:rsid w:val="00777EF6"/>
    <w:rsid w:val="007A07CE"/>
    <w:rsid w:val="008022BC"/>
    <w:rsid w:val="0082771D"/>
    <w:rsid w:val="008279DA"/>
    <w:rsid w:val="00833A2A"/>
    <w:rsid w:val="0085192D"/>
    <w:rsid w:val="00852206"/>
    <w:rsid w:val="008756F7"/>
    <w:rsid w:val="008A2FA9"/>
    <w:rsid w:val="008B5AEE"/>
    <w:rsid w:val="008B74C0"/>
    <w:rsid w:val="008C0E04"/>
    <w:rsid w:val="008D15D7"/>
    <w:rsid w:val="008D4920"/>
    <w:rsid w:val="00920D08"/>
    <w:rsid w:val="00930422"/>
    <w:rsid w:val="009815DE"/>
    <w:rsid w:val="009A3BB5"/>
    <w:rsid w:val="009C4E68"/>
    <w:rsid w:val="009D024F"/>
    <w:rsid w:val="00A11BCE"/>
    <w:rsid w:val="00A53BA7"/>
    <w:rsid w:val="00A7376A"/>
    <w:rsid w:val="00A82EBF"/>
    <w:rsid w:val="00AA06BD"/>
    <w:rsid w:val="00AA5179"/>
    <w:rsid w:val="00AD53C9"/>
    <w:rsid w:val="00AD59EF"/>
    <w:rsid w:val="00B451B7"/>
    <w:rsid w:val="00B54D03"/>
    <w:rsid w:val="00B60D85"/>
    <w:rsid w:val="00B87BF6"/>
    <w:rsid w:val="00B9282A"/>
    <w:rsid w:val="00BA051F"/>
    <w:rsid w:val="00BA7A75"/>
    <w:rsid w:val="00BB3E1A"/>
    <w:rsid w:val="00C1487B"/>
    <w:rsid w:val="00C32321"/>
    <w:rsid w:val="00C328A9"/>
    <w:rsid w:val="00C54B26"/>
    <w:rsid w:val="00CA556E"/>
    <w:rsid w:val="00CC05AC"/>
    <w:rsid w:val="00CC2F19"/>
    <w:rsid w:val="00CE4FF0"/>
    <w:rsid w:val="00CE6125"/>
    <w:rsid w:val="00CE7B8D"/>
    <w:rsid w:val="00D00DFC"/>
    <w:rsid w:val="00D200D0"/>
    <w:rsid w:val="00D27EED"/>
    <w:rsid w:val="00D30EB8"/>
    <w:rsid w:val="00D40FE7"/>
    <w:rsid w:val="00D4332E"/>
    <w:rsid w:val="00D8711E"/>
    <w:rsid w:val="00D87922"/>
    <w:rsid w:val="00DA0C4C"/>
    <w:rsid w:val="00DF3D01"/>
    <w:rsid w:val="00E27B7A"/>
    <w:rsid w:val="00EA5542"/>
    <w:rsid w:val="00EB3FA8"/>
    <w:rsid w:val="00EB75E9"/>
    <w:rsid w:val="00EF4E3F"/>
    <w:rsid w:val="00EF7168"/>
    <w:rsid w:val="00F07B30"/>
    <w:rsid w:val="00F17D34"/>
    <w:rsid w:val="00F20F4B"/>
    <w:rsid w:val="00F241D9"/>
    <w:rsid w:val="00F26D2A"/>
    <w:rsid w:val="00F5051C"/>
    <w:rsid w:val="00F65C1C"/>
    <w:rsid w:val="00F96CEC"/>
    <w:rsid w:val="00FD49E7"/>
    <w:rsid w:val="00FF03F4"/>
    <w:rsid w:val="00FF26D1"/>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7FB59F"/>
  <w15:docId w15:val="{F4AD3167-A542-4F9D-8156-BC5BF5B917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B0AA7"/>
    <w:pPr>
      <w:spacing w:line="256" w:lineRule="auto"/>
    </w:p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A7376A"/>
    <w:pPr>
      <w:ind w:left="720"/>
      <w:contextualSpacing/>
    </w:pPr>
  </w:style>
  <w:style w:type="paragraph" w:styleId="Tekstbalonia">
    <w:name w:val="Balloon Text"/>
    <w:basedOn w:val="Normal"/>
    <w:link w:val="TekstbaloniaChar"/>
    <w:uiPriority w:val="99"/>
    <w:semiHidden/>
    <w:unhideWhenUsed/>
    <w:qFormat/>
    <w:rsid w:val="002E3D78"/>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qFormat/>
    <w:rsid w:val="002E3D78"/>
    <w:rPr>
      <w:rFonts w:ascii="Segoe UI" w:hAnsi="Segoe UI" w:cs="Segoe UI"/>
      <w:sz w:val="18"/>
      <w:szCs w:val="18"/>
    </w:rPr>
  </w:style>
  <w:style w:type="paragraph" w:styleId="Zaglavlje">
    <w:name w:val="header"/>
    <w:basedOn w:val="Normal"/>
    <w:link w:val="ZaglavljeChar"/>
    <w:uiPriority w:val="99"/>
    <w:unhideWhenUsed/>
    <w:rsid w:val="005B0AA7"/>
    <w:pPr>
      <w:tabs>
        <w:tab w:val="center" w:pos="4536"/>
        <w:tab w:val="right" w:pos="9072"/>
      </w:tabs>
      <w:spacing w:after="0" w:line="240" w:lineRule="auto"/>
    </w:pPr>
  </w:style>
  <w:style w:type="character" w:customStyle="1" w:styleId="ZaglavljeChar">
    <w:name w:val="Zaglavlje Char"/>
    <w:basedOn w:val="Zadanifontodlomka"/>
    <w:link w:val="Zaglavlje"/>
    <w:uiPriority w:val="99"/>
    <w:qFormat/>
    <w:rsid w:val="005B0AA7"/>
  </w:style>
  <w:style w:type="paragraph" w:styleId="Podnoje">
    <w:name w:val="footer"/>
    <w:basedOn w:val="Normal"/>
    <w:link w:val="PodnojeChar"/>
    <w:uiPriority w:val="99"/>
    <w:unhideWhenUsed/>
    <w:rsid w:val="005B0AA7"/>
    <w:pPr>
      <w:tabs>
        <w:tab w:val="center" w:pos="4536"/>
        <w:tab w:val="right" w:pos="9072"/>
      </w:tabs>
      <w:spacing w:after="0" w:line="240" w:lineRule="auto"/>
    </w:pPr>
  </w:style>
  <w:style w:type="character" w:customStyle="1" w:styleId="PodnojeChar">
    <w:name w:val="Podnožje Char"/>
    <w:basedOn w:val="Zadanifontodlomka"/>
    <w:link w:val="Podnoje"/>
    <w:uiPriority w:val="99"/>
    <w:qFormat/>
    <w:rsid w:val="005B0AA7"/>
  </w:style>
  <w:style w:type="character" w:styleId="Hiperveza">
    <w:name w:val="Hyperlink"/>
    <w:basedOn w:val="Zadanifontodlomka"/>
    <w:uiPriority w:val="99"/>
    <w:unhideWhenUsed/>
    <w:rsid w:val="005B0AA7"/>
    <w:rPr>
      <w:color w:val="0563C1" w:themeColor="hyperlink"/>
      <w:u w:val="single"/>
    </w:rPr>
  </w:style>
  <w:style w:type="character" w:styleId="SlijeenaHiperveza">
    <w:name w:val="FollowedHyperlink"/>
    <w:uiPriority w:val="99"/>
    <w:semiHidden/>
    <w:unhideWhenUsed/>
    <w:qFormat/>
    <w:rsid w:val="005B0AA7"/>
    <w:rPr>
      <w:color w:val="954F72"/>
      <w:u w:val="single"/>
    </w:rPr>
  </w:style>
  <w:style w:type="paragraph" w:customStyle="1" w:styleId="msonormal0">
    <w:name w:val="msonormal"/>
    <w:basedOn w:val="Normal"/>
    <w:rsid w:val="005B0AA7"/>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styleId="Tekstkomentara">
    <w:name w:val="annotation text"/>
    <w:basedOn w:val="Normal"/>
    <w:link w:val="TekstkomentaraChar"/>
    <w:uiPriority w:val="99"/>
    <w:semiHidden/>
    <w:unhideWhenUsed/>
    <w:qFormat/>
    <w:rsid w:val="005B0AA7"/>
    <w:pPr>
      <w:widowControl w:val="0"/>
      <w:spacing w:after="200" w:line="276" w:lineRule="auto"/>
    </w:pPr>
    <w:rPr>
      <w:rFonts w:ascii="Calibri" w:eastAsia="Calibri" w:hAnsi="Calibri" w:cs="Times New Roman"/>
      <w:sz w:val="20"/>
      <w:szCs w:val="20"/>
      <w:lang w:val="en-US"/>
    </w:rPr>
  </w:style>
  <w:style w:type="character" w:customStyle="1" w:styleId="TekstkomentaraChar">
    <w:name w:val="Tekst komentara Char"/>
    <w:basedOn w:val="Zadanifontodlomka"/>
    <w:link w:val="Tekstkomentara"/>
    <w:uiPriority w:val="99"/>
    <w:semiHidden/>
    <w:qFormat/>
    <w:rsid w:val="005B0AA7"/>
    <w:rPr>
      <w:rFonts w:ascii="Calibri" w:eastAsia="Calibri" w:hAnsi="Calibri" w:cs="Times New Roman"/>
      <w:sz w:val="20"/>
      <w:szCs w:val="20"/>
      <w:lang w:val="en-US"/>
    </w:rPr>
  </w:style>
  <w:style w:type="paragraph" w:styleId="Opisslike">
    <w:name w:val="caption"/>
    <w:basedOn w:val="Normal"/>
    <w:semiHidden/>
    <w:unhideWhenUsed/>
    <w:qFormat/>
    <w:rsid w:val="005B0AA7"/>
    <w:pPr>
      <w:suppressLineNumbers/>
      <w:spacing w:before="120" w:after="120"/>
    </w:pPr>
    <w:rPr>
      <w:rFonts w:cs="Mangal"/>
      <w:i/>
      <w:iCs/>
      <w:sz w:val="24"/>
      <w:szCs w:val="24"/>
    </w:rPr>
  </w:style>
  <w:style w:type="paragraph" w:styleId="Tijeloteksta">
    <w:name w:val="Body Text"/>
    <w:basedOn w:val="Normal"/>
    <w:link w:val="TijelotekstaChar"/>
    <w:semiHidden/>
    <w:unhideWhenUsed/>
    <w:rsid w:val="005B0AA7"/>
    <w:pPr>
      <w:spacing w:after="140" w:line="288" w:lineRule="auto"/>
    </w:pPr>
  </w:style>
  <w:style w:type="character" w:customStyle="1" w:styleId="TijelotekstaChar">
    <w:name w:val="Tijelo teksta Char"/>
    <w:basedOn w:val="Zadanifontodlomka"/>
    <w:link w:val="Tijeloteksta"/>
    <w:semiHidden/>
    <w:rsid w:val="005B0AA7"/>
  </w:style>
  <w:style w:type="paragraph" w:styleId="Popis">
    <w:name w:val="List"/>
    <w:basedOn w:val="Tijeloteksta"/>
    <w:semiHidden/>
    <w:unhideWhenUsed/>
    <w:rsid w:val="005B0AA7"/>
    <w:rPr>
      <w:rFonts w:cs="Mangal"/>
    </w:rPr>
  </w:style>
  <w:style w:type="paragraph" w:styleId="Uvuenotijeloteksta">
    <w:name w:val="Body Text Indent"/>
    <w:basedOn w:val="Normal"/>
    <w:link w:val="UvuenotijelotekstaChar"/>
    <w:semiHidden/>
    <w:unhideWhenUsed/>
    <w:rsid w:val="005B0AA7"/>
    <w:pPr>
      <w:spacing w:after="120" w:line="360" w:lineRule="auto"/>
      <w:ind w:left="360"/>
      <w:jc w:val="both"/>
    </w:pPr>
    <w:rPr>
      <w:rFonts w:ascii="Times New Roman" w:eastAsia="Times New Roman" w:hAnsi="Times New Roman" w:cs="Times New Roman"/>
      <w:sz w:val="24"/>
      <w:szCs w:val="24"/>
      <w:lang w:eastAsia="hr-HR"/>
    </w:rPr>
  </w:style>
  <w:style w:type="character" w:customStyle="1" w:styleId="UvuenotijelotekstaChar">
    <w:name w:val="Uvučeno tijelo teksta Char"/>
    <w:basedOn w:val="Zadanifontodlomka"/>
    <w:link w:val="Uvuenotijeloteksta"/>
    <w:semiHidden/>
    <w:qFormat/>
    <w:rsid w:val="005B0AA7"/>
    <w:rPr>
      <w:rFonts w:ascii="Times New Roman" w:eastAsia="Times New Roman" w:hAnsi="Times New Roman" w:cs="Times New Roman"/>
      <w:sz w:val="24"/>
      <w:szCs w:val="24"/>
      <w:lang w:eastAsia="hr-HR"/>
    </w:rPr>
  </w:style>
  <w:style w:type="paragraph" w:styleId="Predmetkomentara">
    <w:name w:val="annotation subject"/>
    <w:basedOn w:val="Tekstkomentara"/>
    <w:link w:val="PredmetkomentaraChar"/>
    <w:uiPriority w:val="99"/>
    <w:semiHidden/>
    <w:unhideWhenUsed/>
    <w:qFormat/>
    <w:rsid w:val="005B0AA7"/>
    <w:rPr>
      <w:b/>
      <w:bCs/>
    </w:rPr>
  </w:style>
  <w:style w:type="character" w:customStyle="1" w:styleId="PredmetkomentaraChar">
    <w:name w:val="Predmet komentara Char"/>
    <w:basedOn w:val="TekstkomentaraChar"/>
    <w:link w:val="Predmetkomentara"/>
    <w:uiPriority w:val="99"/>
    <w:semiHidden/>
    <w:qFormat/>
    <w:rsid w:val="005B0AA7"/>
    <w:rPr>
      <w:rFonts w:ascii="Calibri" w:eastAsia="Calibri" w:hAnsi="Calibri" w:cs="Times New Roman"/>
      <w:b/>
      <w:bCs/>
      <w:sz w:val="20"/>
      <w:szCs w:val="20"/>
      <w:lang w:val="en-US"/>
    </w:rPr>
  </w:style>
  <w:style w:type="paragraph" w:styleId="Bezproreda">
    <w:name w:val="No Spacing"/>
    <w:uiPriority w:val="1"/>
    <w:qFormat/>
    <w:rsid w:val="005B0AA7"/>
    <w:pPr>
      <w:widowControl w:val="0"/>
      <w:spacing w:after="0" w:line="240" w:lineRule="auto"/>
    </w:pPr>
    <w:rPr>
      <w:rFonts w:cs="Times New Roman"/>
      <w:lang w:val="en-US"/>
    </w:rPr>
  </w:style>
  <w:style w:type="paragraph" w:styleId="Revizija">
    <w:name w:val="Revision"/>
    <w:uiPriority w:val="99"/>
    <w:semiHidden/>
    <w:rsid w:val="005B0AA7"/>
    <w:pPr>
      <w:spacing w:after="0" w:line="240" w:lineRule="auto"/>
    </w:pPr>
  </w:style>
  <w:style w:type="paragraph" w:customStyle="1" w:styleId="Heading">
    <w:name w:val="Heading"/>
    <w:basedOn w:val="Normal"/>
    <w:next w:val="Tijeloteksta"/>
    <w:qFormat/>
    <w:rsid w:val="005B0AA7"/>
    <w:pPr>
      <w:keepNext/>
      <w:spacing w:before="240" w:after="120"/>
    </w:pPr>
    <w:rPr>
      <w:rFonts w:ascii="Liberation Sans" w:eastAsia="Microsoft YaHei" w:hAnsi="Liberation Sans" w:cs="Mangal"/>
      <w:sz w:val="28"/>
      <w:szCs w:val="28"/>
    </w:rPr>
  </w:style>
  <w:style w:type="paragraph" w:customStyle="1" w:styleId="Index">
    <w:name w:val="Index"/>
    <w:basedOn w:val="Normal"/>
    <w:qFormat/>
    <w:rsid w:val="005B0AA7"/>
    <w:pPr>
      <w:suppressLineNumbers/>
    </w:pPr>
    <w:rPr>
      <w:rFonts w:cs="Mangal"/>
    </w:rPr>
  </w:style>
  <w:style w:type="paragraph" w:customStyle="1" w:styleId="Default">
    <w:name w:val="Default"/>
    <w:rsid w:val="005B0AA7"/>
    <w:pPr>
      <w:autoSpaceDE w:val="0"/>
      <w:autoSpaceDN w:val="0"/>
      <w:adjustRightInd w:val="0"/>
      <w:spacing w:after="0" w:line="240" w:lineRule="auto"/>
    </w:pPr>
    <w:rPr>
      <w:rFonts w:ascii="Times New Roman" w:hAnsi="Times New Roman" w:cs="Times New Roman"/>
      <w:color w:val="000000"/>
      <w:sz w:val="24"/>
      <w:szCs w:val="24"/>
    </w:rPr>
  </w:style>
  <w:style w:type="character" w:styleId="Referencakomentara">
    <w:name w:val="annotation reference"/>
    <w:uiPriority w:val="99"/>
    <w:semiHidden/>
    <w:unhideWhenUsed/>
    <w:qFormat/>
    <w:rsid w:val="005B0AA7"/>
    <w:rPr>
      <w:sz w:val="16"/>
      <w:szCs w:val="16"/>
    </w:rPr>
  </w:style>
  <w:style w:type="character" w:customStyle="1" w:styleId="InternetLink">
    <w:name w:val="Internet Link"/>
    <w:uiPriority w:val="99"/>
    <w:rsid w:val="005B0AA7"/>
    <w:rPr>
      <w:color w:val="0000FF"/>
      <w:u w:val="single"/>
    </w:rPr>
  </w:style>
  <w:style w:type="character" w:customStyle="1" w:styleId="SlijeenaHiperveza1">
    <w:name w:val="SlijeđenaHiperveza1"/>
    <w:uiPriority w:val="99"/>
    <w:semiHidden/>
    <w:qFormat/>
    <w:rsid w:val="005B0AA7"/>
    <w:rPr>
      <w:color w:val="954F72"/>
      <w:u w:val="single"/>
    </w:rPr>
  </w:style>
  <w:style w:type="character" w:customStyle="1" w:styleId="ListLabel1">
    <w:name w:val="ListLabel 1"/>
    <w:qFormat/>
    <w:rsid w:val="005B0AA7"/>
    <w:rPr>
      <w:color w:val="00000A"/>
    </w:rPr>
  </w:style>
  <w:style w:type="character" w:customStyle="1" w:styleId="ListLabel2">
    <w:name w:val="ListLabel 2"/>
    <w:qFormat/>
    <w:rsid w:val="005B0AA7"/>
    <w:rPr>
      <w:rFonts w:ascii="Times New Roman" w:eastAsia="Times New Roman" w:hAnsi="Times New Roman" w:cs="Times New Roman" w:hint="default"/>
    </w:rPr>
  </w:style>
  <w:style w:type="character" w:customStyle="1" w:styleId="ListLabel3">
    <w:name w:val="ListLabel 3"/>
    <w:qFormat/>
    <w:rsid w:val="005B0AA7"/>
    <w:rPr>
      <w:rFonts w:ascii="Times New Roman" w:eastAsia="Times New Roman" w:hAnsi="Times New Roman" w:cs="Times New Roman" w:hint="default"/>
      <w:color w:val="00000A"/>
    </w:rPr>
  </w:style>
  <w:style w:type="character" w:customStyle="1" w:styleId="ListLabel4">
    <w:name w:val="ListLabel 4"/>
    <w:qFormat/>
    <w:rsid w:val="005B0AA7"/>
    <w:rPr>
      <w:rFonts w:ascii="Courier New" w:hAnsi="Courier New" w:cs="Courier New" w:hint="default"/>
    </w:rPr>
  </w:style>
  <w:style w:type="character" w:customStyle="1" w:styleId="ListLabel5">
    <w:name w:val="ListLabel 5"/>
    <w:qFormat/>
    <w:rsid w:val="005B0AA7"/>
    <w:rPr>
      <w:rFonts w:ascii="Courier New" w:hAnsi="Courier New" w:cs="Courier New" w:hint="default"/>
    </w:rPr>
  </w:style>
  <w:style w:type="character" w:customStyle="1" w:styleId="ListLabel6">
    <w:name w:val="ListLabel 6"/>
    <w:qFormat/>
    <w:rsid w:val="005B0AA7"/>
    <w:rPr>
      <w:rFonts w:ascii="Courier New" w:hAnsi="Courier New" w:cs="Courier New" w:hint="default"/>
    </w:rPr>
  </w:style>
  <w:style w:type="character" w:customStyle="1" w:styleId="ListLabel7">
    <w:name w:val="ListLabel 7"/>
    <w:qFormat/>
    <w:rsid w:val="005B0AA7"/>
    <w:rPr>
      <w:rFonts w:ascii="Courier New" w:hAnsi="Courier New" w:cs="Courier New" w:hint="default"/>
    </w:rPr>
  </w:style>
  <w:style w:type="character" w:customStyle="1" w:styleId="ListLabel8">
    <w:name w:val="ListLabel 8"/>
    <w:qFormat/>
    <w:rsid w:val="005B0AA7"/>
    <w:rPr>
      <w:rFonts w:ascii="Courier New" w:hAnsi="Courier New" w:cs="Courier New" w:hint="default"/>
    </w:rPr>
  </w:style>
  <w:style w:type="character" w:customStyle="1" w:styleId="ListLabel9">
    <w:name w:val="ListLabel 9"/>
    <w:qFormat/>
    <w:rsid w:val="005B0AA7"/>
    <w:rPr>
      <w:rFonts w:ascii="Courier New" w:hAnsi="Courier New" w:cs="Courier New" w:hint="default"/>
    </w:rPr>
  </w:style>
  <w:style w:type="character" w:customStyle="1" w:styleId="ListLabel10">
    <w:name w:val="ListLabel 10"/>
    <w:qFormat/>
    <w:rsid w:val="005B0AA7"/>
    <w:rPr>
      <w:sz w:val="20"/>
    </w:rPr>
  </w:style>
  <w:style w:type="character" w:customStyle="1" w:styleId="ListLabel11">
    <w:name w:val="ListLabel 11"/>
    <w:qFormat/>
    <w:rsid w:val="005B0AA7"/>
    <w:rPr>
      <w:sz w:val="20"/>
    </w:rPr>
  </w:style>
  <w:style w:type="character" w:customStyle="1" w:styleId="ListLabel12">
    <w:name w:val="ListLabel 12"/>
    <w:qFormat/>
    <w:rsid w:val="005B0AA7"/>
    <w:rPr>
      <w:sz w:val="20"/>
    </w:rPr>
  </w:style>
  <w:style w:type="character" w:customStyle="1" w:styleId="ListLabel13">
    <w:name w:val="ListLabel 13"/>
    <w:qFormat/>
    <w:rsid w:val="005B0AA7"/>
    <w:rPr>
      <w:sz w:val="20"/>
    </w:rPr>
  </w:style>
  <w:style w:type="character" w:customStyle="1" w:styleId="ListLabel14">
    <w:name w:val="ListLabel 14"/>
    <w:qFormat/>
    <w:rsid w:val="005B0AA7"/>
    <w:rPr>
      <w:sz w:val="20"/>
    </w:rPr>
  </w:style>
  <w:style w:type="character" w:customStyle="1" w:styleId="ListLabel15">
    <w:name w:val="ListLabel 15"/>
    <w:qFormat/>
    <w:rsid w:val="005B0AA7"/>
    <w:rPr>
      <w:sz w:val="20"/>
    </w:rPr>
  </w:style>
  <w:style w:type="character" w:customStyle="1" w:styleId="ListLabel16">
    <w:name w:val="ListLabel 16"/>
    <w:qFormat/>
    <w:rsid w:val="005B0AA7"/>
    <w:rPr>
      <w:sz w:val="20"/>
    </w:rPr>
  </w:style>
  <w:style w:type="character" w:customStyle="1" w:styleId="ListLabel17">
    <w:name w:val="ListLabel 17"/>
    <w:qFormat/>
    <w:rsid w:val="005B0AA7"/>
    <w:rPr>
      <w:sz w:val="20"/>
    </w:rPr>
  </w:style>
  <w:style w:type="character" w:customStyle="1" w:styleId="ListLabel18">
    <w:name w:val="ListLabel 18"/>
    <w:qFormat/>
    <w:rsid w:val="005B0AA7"/>
    <w:rPr>
      <w:sz w:val="20"/>
    </w:rPr>
  </w:style>
  <w:style w:type="character" w:customStyle="1" w:styleId="ListLabel19">
    <w:name w:val="ListLabel 19"/>
    <w:qFormat/>
    <w:rsid w:val="005B0AA7"/>
    <w:rPr>
      <w:rFonts w:ascii="Calibri" w:eastAsia="Calibri" w:hAnsi="Calibri" w:cs="Arial" w:hint="default"/>
    </w:rPr>
  </w:style>
  <w:style w:type="character" w:customStyle="1" w:styleId="ListLabel20">
    <w:name w:val="ListLabel 20"/>
    <w:qFormat/>
    <w:rsid w:val="005B0AA7"/>
    <w:rPr>
      <w:rFonts w:ascii="Courier New" w:hAnsi="Courier New" w:cs="Courier New" w:hint="default"/>
    </w:rPr>
  </w:style>
  <w:style w:type="character" w:customStyle="1" w:styleId="ListLabel21">
    <w:name w:val="ListLabel 21"/>
    <w:qFormat/>
    <w:rsid w:val="005B0AA7"/>
    <w:rPr>
      <w:rFonts w:ascii="Courier New" w:hAnsi="Courier New" w:cs="Courier New" w:hint="default"/>
    </w:rPr>
  </w:style>
  <w:style w:type="character" w:customStyle="1" w:styleId="ListLabel22">
    <w:name w:val="ListLabel 22"/>
    <w:qFormat/>
    <w:rsid w:val="005B0AA7"/>
    <w:rPr>
      <w:rFonts w:ascii="Courier New" w:hAnsi="Courier New" w:cs="Courier New" w:hint="default"/>
    </w:rPr>
  </w:style>
  <w:style w:type="character" w:customStyle="1" w:styleId="ListLabel23">
    <w:name w:val="ListLabel 23"/>
    <w:qFormat/>
    <w:rsid w:val="005B0AA7"/>
    <w:rPr>
      <w:rFonts w:ascii="Calibri" w:eastAsia="Calibri" w:hAnsi="Calibri" w:cs="Arial" w:hint="default"/>
    </w:rPr>
  </w:style>
  <w:style w:type="character" w:customStyle="1" w:styleId="ListLabel24">
    <w:name w:val="ListLabel 24"/>
    <w:qFormat/>
    <w:rsid w:val="005B0AA7"/>
    <w:rPr>
      <w:rFonts w:ascii="Courier New" w:hAnsi="Courier New" w:cs="Courier New" w:hint="default"/>
    </w:rPr>
  </w:style>
  <w:style w:type="character" w:customStyle="1" w:styleId="ListLabel25">
    <w:name w:val="ListLabel 25"/>
    <w:qFormat/>
    <w:rsid w:val="005B0AA7"/>
    <w:rPr>
      <w:rFonts w:ascii="Courier New" w:hAnsi="Courier New" w:cs="Courier New" w:hint="default"/>
    </w:rPr>
  </w:style>
  <w:style w:type="character" w:customStyle="1" w:styleId="ListLabel26">
    <w:name w:val="ListLabel 26"/>
    <w:qFormat/>
    <w:rsid w:val="005B0AA7"/>
    <w:rPr>
      <w:rFonts w:ascii="Courier New" w:hAnsi="Courier New" w:cs="Courier New" w:hint="default"/>
    </w:rPr>
  </w:style>
  <w:style w:type="character" w:customStyle="1" w:styleId="ListLabel27">
    <w:name w:val="ListLabel 27"/>
    <w:qFormat/>
    <w:rsid w:val="005B0AA7"/>
    <w:rPr>
      <w:rFonts w:ascii="Calibri" w:eastAsia="Calibri" w:hAnsi="Calibri" w:cs="Times New Roman" w:hint="default"/>
    </w:rPr>
  </w:style>
  <w:style w:type="character" w:customStyle="1" w:styleId="ListLabel28">
    <w:name w:val="ListLabel 28"/>
    <w:qFormat/>
    <w:rsid w:val="005B0AA7"/>
    <w:rPr>
      <w:rFonts w:ascii="Courier New" w:hAnsi="Courier New" w:cs="Courier New" w:hint="default"/>
    </w:rPr>
  </w:style>
  <w:style w:type="character" w:customStyle="1" w:styleId="ListLabel29">
    <w:name w:val="ListLabel 29"/>
    <w:qFormat/>
    <w:rsid w:val="005B0AA7"/>
    <w:rPr>
      <w:rFonts w:ascii="Courier New" w:hAnsi="Courier New" w:cs="Courier New" w:hint="default"/>
    </w:rPr>
  </w:style>
  <w:style w:type="character" w:customStyle="1" w:styleId="ListLabel30">
    <w:name w:val="ListLabel 30"/>
    <w:qFormat/>
    <w:rsid w:val="005B0AA7"/>
    <w:rPr>
      <w:rFonts w:ascii="Courier New" w:hAnsi="Courier New" w:cs="Courier New" w:hint="default"/>
    </w:rPr>
  </w:style>
  <w:style w:type="character" w:customStyle="1" w:styleId="ListLabel31">
    <w:name w:val="ListLabel 31"/>
    <w:qFormat/>
    <w:rsid w:val="005B0AA7"/>
    <w:rPr>
      <w:rFonts w:ascii="Times New Roman" w:eastAsia="Times New Roman" w:hAnsi="Times New Roman" w:cs="Times New Roman" w:hint="default"/>
      <w:sz w:val="24"/>
    </w:rPr>
  </w:style>
  <w:style w:type="character" w:customStyle="1" w:styleId="ListLabel32">
    <w:name w:val="ListLabel 32"/>
    <w:qFormat/>
    <w:rsid w:val="005B0AA7"/>
    <w:rPr>
      <w:rFonts w:ascii="Courier New" w:hAnsi="Courier New" w:cs="Courier New" w:hint="default"/>
    </w:rPr>
  </w:style>
  <w:style w:type="character" w:customStyle="1" w:styleId="ListLabel33">
    <w:name w:val="ListLabel 33"/>
    <w:qFormat/>
    <w:rsid w:val="005B0AA7"/>
    <w:rPr>
      <w:rFonts w:ascii="Courier New" w:hAnsi="Courier New" w:cs="Courier New" w:hint="default"/>
    </w:rPr>
  </w:style>
  <w:style w:type="character" w:customStyle="1" w:styleId="ListLabel34">
    <w:name w:val="ListLabel 34"/>
    <w:qFormat/>
    <w:rsid w:val="005B0AA7"/>
    <w:rPr>
      <w:rFonts w:ascii="Courier New" w:hAnsi="Courier New" w:cs="Courier New" w:hint="default"/>
    </w:rPr>
  </w:style>
  <w:style w:type="character" w:customStyle="1" w:styleId="ListLabel35">
    <w:name w:val="ListLabel 35"/>
    <w:qFormat/>
    <w:rsid w:val="005B0AA7"/>
    <w:rPr>
      <w:rFonts w:ascii="Calibri" w:eastAsia="Calibri" w:hAnsi="Calibri" w:cs="Times New Roman" w:hint="default"/>
    </w:rPr>
  </w:style>
  <w:style w:type="character" w:customStyle="1" w:styleId="ListLabel36">
    <w:name w:val="ListLabel 36"/>
    <w:qFormat/>
    <w:rsid w:val="005B0AA7"/>
    <w:rPr>
      <w:rFonts w:ascii="Courier New" w:hAnsi="Courier New" w:cs="Courier New" w:hint="default"/>
    </w:rPr>
  </w:style>
  <w:style w:type="character" w:customStyle="1" w:styleId="ListLabel37">
    <w:name w:val="ListLabel 37"/>
    <w:qFormat/>
    <w:rsid w:val="005B0AA7"/>
    <w:rPr>
      <w:rFonts w:ascii="Courier New" w:hAnsi="Courier New" w:cs="Courier New" w:hint="default"/>
    </w:rPr>
  </w:style>
  <w:style w:type="character" w:customStyle="1" w:styleId="ListLabel38">
    <w:name w:val="ListLabel 38"/>
    <w:qFormat/>
    <w:rsid w:val="005B0AA7"/>
    <w:rPr>
      <w:rFonts w:ascii="Courier New" w:hAnsi="Courier New" w:cs="Courier New" w:hint="default"/>
    </w:rPr>
  </w:style>
  <w:style w:type="character" w:customStyle="1" w:styleId="ListLabel39">
    <w:name w:val="ListLabel 39"/>
    <w:qFormat/>
    <w:rsid w:val="005B0AA7"/>
    <w:rPr>
      <w:rFonts w:ascii="Calibri" w:eastAsia="Calibri" w:hAnsi="Calibri" w:cs="Times New Roman" w:hint="default"/>
    </w:rPr>
  </w:style>
  <w:style w:type="character" w:customStyle="1" w:styleId="ListLabel40">
    <w:name w:val="ListLabel 40"/>
    <w:qFormat/>
    <w:rsid w:val="005B0AA7"/>
    <w:rPr>
      <w:rFonts w:ascii="Courier New" w:hAnsi="Courier New" w:cs="Courier New" w:hint="default"/>
    </w:rPr>
  </w:style>
  <w:style w:type="character" w:customStyle="1" w:styleId="ListLabel41">
    <w:name w:val="ListLabel 41"/>
    <w:qFormat/>
    <w:rsid w:val="005B0AA7"/>
    <w:rPr>
      <w:rFonts w:ascii="Courier New" w:hAnsi="Courier New" w:cs="Courier New" w:hint="default"/>
    </w:rPr>
  </w:style>
  <w:style w:type="character" w:customStyle="1" w:styleId="ListLabel42">
    <w:name w:val="ListLabel 42"/>
    <w:qFormat/>
    <w:rsid w:val="005B0AA7"/>
    <w:rPr>
      <w:rFonts w:ascii="Courier New" w:hAnsi="Courier New" w:cs="Courier New" w:hint="default"/>
    </w:rPr>
  </w:style>
  <w:style w:type="character" w:customStyle="1" w:styleId="ListLabel43">
    <w:name w:val="ListLabel 43"/>
    <w:qFormat/>
    <w:rsid w:val="005B0AA7"/>
    <w:rPr>
      <w:rFonts w:ascii="Symbol" w:hAnsi="Symbol" w:cs="Symbol" w:hint="default"/>
    </w:rPr>
  </w:style>
  <w:style w:type="character" w:customStyle="1" w:styleId="ListLabel44">
    <w:name w:val="ListLabel 44"/>
    <w:qFormat/>
    <w:rsid w:val="005B0AA7"/>
    <w:rPr>
      <w:rFonts w:ascii="Courier New" w:hAnsi="Courier New" w:cs="Courier New" w:hint="default"/>
    </w:rPr>
  </w:style>
  <w:style w:type="character" w:customStyle="1" w:styleId="ListLabel45">
    <w:name w:val="ListLabel 45"/>
    <w:qFormat/>
    <w:rsid w:val="005B0AA7"/>
    <w:rPr>
      <w:rFonts w:ascii="Wingdings" w:hAnsi="Wingdings" w:cs="Wingdings" w:hint="default"/>
    </w:rPr>
  </w:style>
  <w:style w:type="character" w:customStyle="1" w:styleId="ListLabel46">
    <w:name w:val="ListLabel 46"/>
    <w:qFormat/>
    <w:rsid w:val="005B0AA7"/>
    <w:rPr>
      <w:rFonts w:ascii="Symbol" w:hAnsi="Symbol" w:cs="Symbol" w:hint="default"/>
    </w:rPr>
  </w:style>
  <w:style w:type="character" w:customStyle="1" w:styleId="ListLabel47">
    <w:name w:val="ListLabel 47"/>
    <w:qFormat/>
    <w:rsid w:val="005B0AA7"/>
    <w:rPr>
      <w:rFonts w:ascii="Courier New" w:hAnsi="Courier New" w:cs="Courier New" w:hint="default"/>
    </w:rPr>
  </w:style>
  <w:style w:type="character" w:customStyle="1" w:styleId="ListLabel48">
    <w:name w:val="ListLabel 48"/>
    <w:qFormat/>
    <w:rsid w:val="005B0AA7"/>
    <w:rPr>
      <w:rFonts w:ascii="Wingdings" w:hAnsi="Wingdings" w:cs="Wingdings" w:hint="default"/>
    </w:rPr>
  </w:style>
  <w:style w:type="character" w:customStyle="1" w:styleId="ListLabel49">
    <w:name w:val="ListLabel 49"/>
    <w:qFormat/>
    <w:rsid w:val="005B0AA7"/>
    <w:rPr>
      <w:rFonts w:ascii="Symbol" w:hAnsi="Symbol" w:cs="Symbol" w:hint="default"/>
    </w:rPr>
  </w:style>
  <w:style w:type="character" w:customStyle="1" w:styleId="ListLabel50">
    <w:name w:val="ListLabel 50"/>
    <w:qFormat/>
    <w:rsid w:val="005B0AA7"/>
    <w:rPr>
      <w:rFonts w:ascii="Courier New" w:hAnsi="Courier New" w:cs="Courier New" w:hint="default"/>
    </w:rPr>
  </w:style>
  <w:style w:type="character" w:customStyle="1" w:styleId="ListLabel51">
    <w:name w:val="ListLabel 51"/>
    <w:qFormat/>
    <w:rsid w:val="005B0AA7"/>
    <w:rPr>
      <w:rFonts w:ascii="Wingdings" w:hAnsi="Wingdings" w:cs="Wingdings" w:hint="default"/>
    </w:rPr>
  </w:style>
  <w:style w:type="character" w:customStyle="1" w:styleId="ListLabel52">
    <w:name w:val="ListLabel 52"/>
    <w:qFormat/>
    <w:rsid w:val="005B0AA7"/>
    <w:rPr>
      <w:rFonts w:ascii="Symbol" w:hAnsi="Symbol" w:cs="Symbol" w:hint="default"/>
    </w:rPr>
  </w:style>
  <w:style w:type="character" w:customStyle="1" w:styleId="ListLabel53">
    <w:name w:val="ListLabel 53"/>
    <w:qFormat/>
    <w:rsid w:val="005B0AA7"/>
    <w:rPr>
      <w:rFonts w:ascii="Times New Roman" w:hAnsi="Times New Roman" w:cs="Times New Roman" w:hint="default"/>
      <w:sz w:val="24"/>
    </w:rPr>
  </w:style>
  <w:style w:type="character" w:customStyle="1" w:styleId="ListLabel54">
    <w:name w:val="ListLabel 54"/>
    <w:qFormat/>
    <w:rsid w:val="005B0AA7"/>
    <w:rPr>
      <w:rFonts w:ascii="Courier New" w:hAnsi="Courier New" w:cs="Courier New" w:hint="default"/>
    </w:rPr>
  </w:style>
  <w:style w:type="character" w:customStyle="1" w:styleId="ListLabel55">
    <w:name w:val="ListLabel 55"/>
    <w:qFormat/>
    <w:rsid w:val="005B0AA7"/>
    <w:rPr>
      <w:rFonts w:ascii="Wingdings" w:hAnsi="Wingdings" w:cs="Wingdings" w:hint="default"/>
    </w:rPr>
  </w:style>
  <w:style w:type="character" w:customStyle="1" w:styleId="ListLabel56">
    <w:name w:val="ListLabel 56"/>
    <w:qFormat/>
    <w:rsid w:val="005B0AA7"/>
    <w:rPr>
      <w:rFonts w:ascii="Symbol" w:hAnsi="Symbol" w:cs="Symbol" w:hint="default"/>
    </w:rPr>
  </w:style>
  <w:style w:type="character" w:customStyle="1" w:styleId="ListLabel57">
    <w:name w:val="ListLabel 57"/>
    <w:qFormat/>
    <w:rsid w:val="005B0AA7"/>
    <w:rPr>
      <w:rFonts w:ascii="Courier New" w:hAnsi="Courier New" w:cs="Courier New" w:hint="default"/>
    </w:rPr>
  </w:style>
  <w:style w:type="character" w:customStyle="1" w:styleId="ListLabel58">
    <w:name w:val="ListLabel 58"/>
    <w:qFormat/>
    <w:rsid w:val="005B0AA7"/>
    <w:rPr>
      <w:rFonts w:ascii="Wingdings" w:hAnsi="Wingdings" w:cs="Wingdings" w:hint="default"/>
    </w:rPr>
  </w:style>
  <w:style w:type="character" w:customStyle="1" w:styleId="ListLabel59">
    <w:name w:val="ListLabel 59"/>
    <w:qFormat/>
    <w:rsid w:val="005B0AA7"/>
    <w:rPr>
      <w:rFonts w:ascii="Symbol" w:hAnsi="Symbol" w:cs="Symbol" w:hint="default"/>
    </w:rPr>
  </w:style>
  <w:style w:type="character" w:customStyle="1" w:styleId="ListLabel60">
    <w:name w:val="ListLabel 60"/>
    <w:qFormat/>
    <w:rsid w:val="005B0AA7"/>
    <w:rPr>
      <w:rFonts w:ascii="Courier New" w:hAnsi="Courier New" w:cs="Courier New" w:hint="default"/>
    </w:rPr>
  </w:style>
  <w:style w:type="character" w:customStyle="1" w:styleId="ListLabel61">
    <w:name w:val="ListLabel 61"/>
    <w:qFormat/>
    <w:rsid w:val="005B0AA7"/>
    <w:rPr>
      <w:rFonts w:ascii="Wingdings" w:hAnsi="Wingdings" w:cs="Wingdings" w:hint="default"/>
    </w:rPr>
  </w:style>
  <w:style w:type="character" w:customStyle="1" w:styleId="ListLabel62">
    <w:name w:val="ListLabel 62"/>
    <w:qFormat/>
    <w:rsid w:val="005B0AA7"/>
    <w:rPr>
      <w:sz w:val="24"/>
      <w:szCs w:val="24"/>
    </w:rPr>
  </w:style>
  <w:style w:type="character" w:customStyle="1" w:styleId="TekstbaloniaChar1">
    <w:name w:val="Tekst balončića Char1"/>
    <w:basedOn w:val="Zadanifontodlomka"/>
    <w:uiPriority w:val="99"/>
    <w:semiHidden/>
    <w:rsid w:val="005B0AA7"/>
    <w:rPr>
      <w:rFonts w:ascii="Segoe UI" w:hAnsi="Segoe UI" w:cs="Segoe UI" w:hint="default"/>
      <w:sz w:val="18"/>
      <w:szCs w:val="18"/>
    </w:rPr>
  </w:style>
  <w:style w:type="character" w:customStyle="1" w:styleId="ZaglavljeChar1">
    <w:name w:val="Zaglavlje Char1"/>
    <w:basedOn w:val="Zadanifontodlomka"/>
    <w:uiPriority w:val="99"/>
    <w:semiHidden/>
    <w:rsid w:val="005B0AA7"/>
  </w:style>
  <w:style w:type="character" w:customStyle="1" w:styleId="PodnojeChar1">
    <w:name w:val="Podnožje Char1"/>
    <w:basedOn w:val="Zadanifontodlomka"/>
    <w:uiPriority w:val="99"/>
    <w:semiHidden/>
    <w:rsid w:val="005B0AA7"/>
  </w:style>
  <w:style w:type="character" w:customStyle="1" w:styleId="UvuenotijelotekstaChar1">
    <w:name w:val="Uvučeno tijelo teksta Char1"/>
    <w:basedOn w:val="Zadanifontodlomka"/>
    <w:uiPriority w:val="99"/>
    <w:semiHidden/>
    <w:rsid w:val="005B0AA7"/>
  </w:style>
  <w:style w:type="character" w:customStyle="1" w:styleId="TekstkomentaraChar1">
    <w:name w:val="Tekst komentara Char1"/>
    <w:basedOn w:val="Zadanifontodlomka"/>
    <w:uiPriority w:val="99"/>
    <w:semiHidden/>
    <w:rsid w:val="005B0AA7"/>
    <w:rPr>
      <w:sz w:val="20"/>
      <w:szCs w:val="20"/>
    </w:rPr>
  </w:style>
  <w:style w:type="character" w:customStyle="1" w:styleId="PredmetkomentaraChar1">
    <w:name w:val="Predmet komentara Char1"/>
    <w:basedOn w:val="TekstkomentaraChar1"/>
    <w:uiPriority w:val="99"/>
    <w:semiHidden/>
    <w:rsid w:val="005B0AA7"/>
    <w:rPr>
      <w:b/>
      <w:bCs/>
      <w:sz w:val="20"/>
      <w:szCs w:val="20"/>
    </w:rPr>
  </w:style>
  <w:style w:type="paragraph" w:customStyle="1" w:styleId="Odlomak">
    <w:name w:val="Odlomak"/>
    <w:basedOn w:val="Normal"/>
    <w:qFormat/>
    <w:rsid w:val="00196942"/>
    <w:pPr>
      <w:tabs>
        <w:tab w:val="left" w:pos="1134"/>
      </w:tabs>
      <w:spacing w:after="0" w:line="240" w:lineRule="auto"/>
      <w:ind w:firstLine="1134"/>
      <w:jc w:val="both"/>
    </w:pPr>
    <w:rPr>
      <w:rFonts w:ascii="Arial" w:eastAsia="Times New Roman" w:hAnsi="Arial" w:cs="Arial"/>
      <w:lang w:eastAsia="hr-HR"/>
    </w:rPr>
  </w:style>
  <w:style w:type="paragraph" w:customStyle="1" w:styleId="Odlomaknovi">
    <w:name w:val="Odlomak novi"/>
    <w:basedOn w:val="Odlomak"/>
    <w:qFormat/>
    <w:rsid w:val="00F07B30"/>
    <w:pPr>
      <w:tabs>
        <w:tab w:val="clear" w:pos="1134"/>
        <w:tab w:val="left" w:pos="0"/>
      </w:tabs>
      <w:ind w:firstLine="0"/>
    </w:pPr>
  </w:style>
  <w:style w:type="paragraph" w:customStyle="1" w:styleId="lanak">
    <w:name w:val="Članak"/>
    <w:basedOn w:val="Normal"/>
    <w:qFormat/>
    <w:rsid w:val="00503387"/>
    <w:pPr>
      <w:spacing w:after="0" w:line="276" w:lineRule="auto"/>
      <w:jc w:val="center"/>
    </w:pPr>
    <w:rPr>
      <w:rFonts w:ascii="Arial" w:eastAsia="Times New Roman" w:hAnsi="Arial" w:cs="Arial"/>
      <w:b/>
      <w:lang w:eastAsia="hr-HR"/>
    </w:rPr>
  </w:style>
  <w:style w:type="paragraph" w:customStyle="1" w:styleId="Slova">
    <w:name w:val="Slova"/>
    <w:basedOn w:val="Odlomakpopisa"/>
    <w:qFormat/>
    <w:rsid w:val="00B60D85"/>
    <w:pPr>
      <w:numPr>
        <w:numId w:val="16"/>
      </w:numPr>
      <w:tabs>
        <w:tab w:val="left" w:pos="284"/>
      </w:tabs>
      <w:autoSpaceDE w:val="0"/>
      <w:autoSpaceDN w:val="0"/>
      <w:adjustRightInd w:val="0"/>
      <w:spacing w:after="27" w:line="240" w:lineRule="auto"/>
      <w:ind w:left="284" w:hanging="284"/>
      <w:jc w:val="both"/>
    </w:pPr>
    <w:rPr>
      <w:rFonts w:ascii="Arial" w:eastAsia="Calibri" w:hAnsi="Arial" w:cs="Arial"/>
      <w:color w:val="000000"/>
    </w:rPr>
  </w:style>
  <w:style w:type="paragraph" w:customStyle="1" w:styleId="Stil1">
    <w:name w:val="Stil1"/>
    <w:basedOn w:val="Slova"/>
    <w:qFormat/>
    <w:rsid w:val="00B60D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8876844">
      <w:bodyDiv w:val="1"/>
      <w:marLeft w:val="0"/>
      <w:marRight w:val="0"/>
      <w:marTop w:val="0"/>
      <w:marBottom w:val="0"/>
      <w:divBdr>
        <w:top w:val="none" w:sz="0" w:space="0" w:color="auto"/>
        <w:left w:val="none" w:sz="0" w:space="0" w:color="auto"/>
        <w:bottom w:val="none" w:sz="0" w:space="0" w:color="auto"/>
        <w:right w:val="none" w:sz="0" w:space="0" w:color="auto"/>
      </w:divBdr>
    </w:div>
    <w:div w:id="715861222">
      <w:bodyDiv w:val="1"/>
      <w:marLeft w:val="0"/>
      <w:marRight w:val="0"/>
      <w:marTop w:val="0"/>
      <w:marBottom w:val="0"/>
      <w:divBdr>
        <w:top w:val="none" w:sz="0" w:space="0" w:color="auto"/>
        <w:left w:val="none" w:sz="0" w:space="0" w:color="auto"/>
        <w:bottom w:val="none" w:sz="0" w:space="0" w:color="auto"/>
        <w:right w:val="none" w:sz="0" w:space="0" w:color="auto"/>
      </w:divBdr>
      <w:divsChild>
        <w:div w:id="2090879703">
          <w:marLeft w:val="0"/>
          <w:marRight w:val="0"/>
          <w:marTop w:val="0"/>
          <w:marBottom w:val="0"/>
          <w:divBdr>
            <w:top w:val="none" w:sz="0" w:space="0" w:color="auto"/>
            <w:left w:val="none" w:sz="0" w:space="0" w:color="auto"/>
            <w:bottom w:val="none" w:sz="0" w:space="0" w:color="auto"/>
            <w:right w:val="none" w:sz="0" w:space="0" w:color="auto"/>
          </w:divBdr>
          <w:divsChild>
            <w:div w:id="346173006">
              <w:marLeft w:val="0"/>
              <w:marRight w:val="0"/>
              <w:marTop w:val="0"/>
              <w:marBottom w:val="0"/>
              <w:divBdr>
                <w:top w:val="single" w:sz="6" w:space="0" w:color="DDDDDD"/>
                <w:left w:val="single" w:sz="6" w:space="0" w:color="DDDDDD"/>
                <w:bottom w:val="single" w:sz="6" w:space="0" w:color="DDDDDD"/>
                <w:right w:val="single" w:sz="6" w:space="0" w:color="DDDDDD"/>
              </w:divBdr>
              <w:divsChild>
                <w:div w:id="285158400">
                  <w:marLeft w:val="150"/>
                  <w:marRight w:val="150"/>
                  <w:marTop w:val="0"/>
                  <w:marBottom w:val="150"/>
                  <w:divBdr>
                    <w:top w:val="none" w:sz="0" w:space="0" w:color="auto"/>
                    <w:left w:val="none" w:sz="0" w:space="0" w:color="auto"/>
                    <w:bottom w:val="none" w:sz="0" w:space="0" w:color="auto"/>
                    <w:right w:val="none" w:sz="0" w:space="0" w:color="auto"/>
                  </w:divBdr>
                  <w:divsChild>
                    <w:div w:id="505363497">
                      <w:marLeft w:val="0"/>
                      <w:marRight w:val="0"/>
                      <w:marTop w:val="0"/>
                      <w:marBottom w:val="0"/>
                      <w:divBdr>
                        <w:top w:val="none" w:sz="0" w:space="0" w:color="auto"/>
                        <w:left w:val="none" w:sz="0" w:space="0" w:color="auto"/>
                        <w:bottom w:val="none" w:sz="0" w:space="0" w:color="auto"/>
                        <w:right w:val="none" w:sz="0" w:space="0" w:color="auto"/>
                      </w:divBdr>
                      <w:divsChild>
                        <w:div w:id="834421268">
                          <w:marLeft w:val="0"/>
                          <w:marRight w:val="0"/>
                          <w:marTop w:val="0"/>
                          <w:marBottom w:val="0"/>
                          <w:divBdr>
                            <w:top w:val="none" w:sz="0" w:space="0" w:color="auto"/>
                            <w:left w:val="none" w:sz="0" w:space="0" w:color="auto"/>
                            <w:bottom w:val="none" w:sz="0" w:space="0" w:color="auto"/>
                            <w:right w:val="none" w:sz="0" w:space="0" w:color="auto"/>
                          </w:divBdr>
                          <w:divsChild>
                            <w:div w:id="1174801013">
                              <w:marLeft w:val="0"/>
                              <w:marRight w:val="0"/>
                              <w:marTop w:val="0"/>
                              <w:marBottom w:val="0"/>
                              <w:divBdr>
                                <w:top w:val="none" w:sz="0" w:space="0" w:color="auto"/>
                                <w:left w:val="none" w:sz="0" w:space="0" w:color="auto"/>
                                <w:bottom w:val="none" w:sz="0" w:space="0" w:color="auto"/>
                                <w:right w:val="none" w:sz="0" w:space="0" w:color="auto"/>
                              </w:divBdr>
                              <w:divsChild>
                                <w:div w:id="1670713036">
                                  <w:marLeft w:val="0"/>
                                  <w:marRight w:val="0"/>
                                  <w:marTop w:val="0"/>
                                  <w:marBottom w:val="0"/>
                                  <w:divBdr>
                                    <w:top w:val="none" w:sz="0" w:space="0" w:color="auto"/>
                                    <w:left w:val="none" w:sz="0" w:space="0" w:color="auto"/>
                                    <w:bottom w:val="none" w:sz="0" w:space="0" w:color="auto"/>
                                    <w:right w:val="none" w:sz="0" w:space="0" w:color="auto"/>
                                  </w:divBdr>
                                  <w:divsChild>
                                    <w:div w:id="1572153706">
                                      <w:marLeft w:val="0"/>
                                      <w:marRight w:val="0"/>
                                      <w:marTop w:val="0"/>
                                      <w:marBottom w:val="0"/>
                                      <w:divBdr>
                                        <w:top w:val="none" w:sz="0" w:space="0" w:color="auto"/>
                                        <w:left w:val="none" w:sz="0" w:space="0" w:color="auto"/>
                                        <w:bottom w:val="none" w:sz="0" w:space="0" w:color="auto"/>
                                        <w:right w:val="none" w:sz="0" w:space="0" w:color="auto"/>
                                      </w:divBdr>
                                      <w:divsChild>
                                        <w:div w:id="1538279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87910831">
      <w:bodyDiv w:val="1"/>
      <w:marLeft w:val="0"/>
      <w:marRight w:val="0"/>
      <w:marTop w:val="0"/>
      <w:marBottom w:val="0"/>
      <w:divBdr>
        <w:top w:val="none" w:sz="0" w:space="0" w:color="auto"/>
        <w:left w:val="none" w:sz="0" w:space="0" w:color="auto"/>
        <w:bottom w:val="none" w:sz="0" w:space="0" w:color="auto"/>
        <w:right w:val="none" w:sz="0" w:space="0" w:color="auto"/>
      </w:divBdr>
      <w:divsChild>
        <w:div w:id="406732595">
          <w:marLeft w:val="0"/>
          <w:marRight w:val="0"/>
          <w:marTop w:val="0"/>
          <w:marBottom w:val="0"/>
          <w:divBdr>
            <w:top w:val="none" w:sz="0" w:space="0" w:color="auto"/>
            <w:left w:val="none" w:sz="0" w:space="0" w:color="auto"/>
            <w:bottom w:val="none" w:sz="0" w:space="0" w:color="auto"/>
            <w:right w:val="none" w:sz="0" w:space="0" w:color="auto"/>
          </w:divBdr>
          <w:divsChild>
            <w:div w:id="1812403345">
              <w:marLeft w:val="0"/>
              <w:marRight w:val="0"/>
              <w:marTop w:val="0"/>
              <w:marBottom w:val="0"/>
              <w:divBdr>
                <w:top w:val="single" w:sz="6" w:space="0" w:color="DDDDDD"/>
                <w:left w:val="single" w:sz="6" w:space="0" w:color="DDDDDD"/>
                <w:bottom w:val="single" w:sz="6" w:space="0" w:color="DDDDDD"/>
                <w:right w:val="single" w:sz="6" w:space="0" w:color="DDDDDD"/>
              </w:divBdr>
              <w:divsChild>
                <w:div w:id="21444898">
                  <w:marLeft w:val="150"/>
                  <w:marRight w:val="150"/>
                  <w:marTop w:val="0"/>
                  <w:marBottom w:val="150"/>
                  <w:divBdr>
                    <w:top w:val="none" w:sz="0" w:space="0" w:color="auto"/>
                    <w:left w:val="none" w:sz="0" w:space="0" w:color="auto"/>
                    <w:bottom w:val="none" w:sz="0" w:space="0" w:color="auto"/>
                    <w:right w:val="none" w:sz="0" w:space="0" w:color="auto"/>
                  </w:divBdr>
                  <w:divsChild>
                    <w:div w:id="1179386463">
                      <w:marLeft w:val="0"/>
                      <w:marRight w:val="0"/>
                      <w:marTop w:val="0"/>
                      <w:marBottom w:val="0"/>
                      <w:divBdr>
                        <w:top w:val="none" w:sz="0" w:space="0" w:color="auto"/>
                        <w:left w:val="none" w:sz="0" w:space="0" w:color="auto"/>
                        <w:bottom w:val="none" w:sz="0" w:space="0" w:color="auto"/>
                        <w:right w:val="none" w:sz="0" w:space="0" w:color="auto"/>
                      </w:divBdr>
                      <w:divsChild>
                        <w:div w:id="1238176921">
                          <w:marLeft w:val="0"/>
                          <w:marRight w:val="0"/>
                          <w:marTop w:val="0"/>
                          <w:marBottom w:val="0"/>
                          <w:divBdr>
                            <w:top w:val="none" w:sz="0" w:space="0" w:color="auto"/>
                            <w:left w:val="none" w:sz="0" w:space="0" w:color="auto"/>
                            <w:bottom w:val="none" w:sz="0" w:space="0" w:color="auto"/>
                            <w:right w:val="none" w:sz="0" w:space="0" w:color="auto"/>
                          </w:divBdr>
                          <w:divsChild>
                            <w:div w:id="852188458">
                              <w:marLeft w:val="0"/>
                              <w:marRight w:val="0"/>
                              <w:marTop w:val="0"/>
                              <w:marBottom w:val="0"/>
                              <w:divBdr>
                                <w:top w:val="none" w:sz="0" w:space="0" w:color="auto"/>
                                <w:left w:val="none" w:sz="0" w:space="0" w:color="auto"/>
                                <w:bottom w:val="none" w:sz="0" w:space="0" w:color="auto"/>
                                <w:right w:val="none" w:sz="0" w:space="0" w:color="auto"/>
                              </w:divBdr>
                              <w:divsChild>
                                <w:div w:id="91097707">
                                  <w:marLeft w:val="0"/>
                                  <w:marRight w:val="0"/>
                                  <w:marTop w:val="0"/>
                                  <w:marBottom w:val="0"/>
                                  <w:divBdr>
                                    <w:top w:val="none" w:sz="0" w:space="0" w:color="auto"/>
                                    <w:left w:val="none" w:sz="0" w:space="0" w:color="auto"/>
                                    <w:bottom w:val="none" w:sz="0" w:space="0" w:color="auto"/>
                                    <w:right w:val="none" w:sz="0" w:space="0" w:color="auto"/>
                                  </w:divBdr>
                                  <w:divsChild>
                                    <w:div w:id="1087577060">
                                      <w:marLeft w:val="0"/>
                                      <w:marRight w:val="0"/>
                                      <w:marTop w:val="0"/>
                                      <w:marBottom w:val="0"/>
                                      <w:divBdr>
                                        <w:top w:val="none" w:sz="0" w:space="0" w:color="auto"/>
                                        <w:left w:val="none" w:sz="0" w:space="0" w:color="auto"/>
                                        <w:bottom w:val="none" w:sz="0" w:space="0" w:color="auto"/>
                                        <w:right w:val="none" w:sz="0" w:space="0" w:color="auto"/>
                                      </w:divBdr>
                                      <w:divsChild>
                                        <w:div w:id="1530485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06627698">
      <w:bodyDiv w:val="1"/>
      <w:marLeft w:val="0"/>
      <w:marRight w:val="0"/>
      <w:marTop w:val="0"/>
      <w:marBottom w:val="0"/>
      <w:divBdr>
        <w:top w:val="none" w:sz="0" w:space="0" w:color="auto"/>
        <w:left w:val="none" w:sz="0" w:space="0" w:color="auto"/>
        <w:bottom w:val="none" w:sz="0" w:space="0" w:color="auto"/>
        <w:right w:val="none" w:sz="0" w:space="0" w:color="auto"/>
      </w:divBdr>
      <w:divsChild>
        <w:div w:id="189074465">
          <w:marLeft w:val="0"/>
          <w:marRight w:val="0"/>
          <w:marTop w:val="0"/>
          <w:marBottom w:val="0"/>
          <w:divBdr>
            <w:top w:val="none" w:sz="0" w:space="0" w:color="auto"/>
            <w:left w:val="none" w:sz="0" w:space="0" w:color="auto"/>
            <w:bottom w:val="none" w:sz="0" w:space="0" w:color="auto"/>
            <w:right w:val="none" w:sz="0" w:space="0" w:color="auto"/>
          </w:divBdr>
          <w:divsChild>
            <w:div w:id="354844244">
              <w:marLeft w:val="0"/>
              <w:marRight w:val="0"/>
              <w:marTop w:val="0"/>
              <w:marBottom w:val="0"/>
              <w:divBdr>
                <w:top w:val="single" w:sz="6" w:space="0" w:color="DDDDDD"/>
                <w:left w:val="single" w:sz="6" w:space="0" w:color="DDDDDD"/>
                <w:bottom w:val="single" w:sz="6" w:space="0" w:color="DDDDDD"/>
                <w:right w:val="single" w:sz="6" w:space="0" w:color="DDDDDD"/>
              </w:divBdr>
              <w:divsChild>
                <w:div w:id="1565221085">
                  <w:marLeft w:val="150"/>
                  <w:marRight w:val="150"/>
                  <w:marTop w:val="0"/>
                  <w:marBottom w:val="150"/>
                  <w:divBdr>
                    <w:top w:val="none" w:sz="0" w:space="0" w:color="auto"/>
                    <w:left w:val="none" w:sz="0" w:space="0" w:color="auto"/>
                    <w:bottom w:val="none" w:sz="0" w:space="0" w:color="auto"/>
                    <w:right w:val="none" w:sz="0" w:space="0" w:color="auto"/>
                  </w:divBdr>
                  <w:divsChild>
                    <w:div w:id="1576435687">
                      <w:marLeft w:val="0"/>
                      <w:marRight w:val="0"/>
                      <w:marTop w:val="0"/>
                      <w:marBottom w:val="0"/>
                      <w:divBdr>
                        <w:top w:val="none" w:sz="0" w:space="0" w:color="auto"/>
                        <w:left w:val="none" w:sz="0" w:space="0" w:color="auto"/>
                        <w:bottom w:val="none" w:sz="0" w:space="0" w:color="auto"/>
                        <w:right w:val="none" w:sz="0" w:space="0" w:color="auto"/>
                      </w:divBdr>
                      <w:divsChild>
                        <w:div w:id="34350852">
                          <w:marLeft w:val="0"/>
                          <w:marRight w:val="0"/>
                          <w:marTop w:val="0"/>
                          <w:marBottom w:val="0"/>
                          <w:divBdr>
                            <w:top w:val="none" w:sz="0" w:space="0" w:color="auto"/>
                            <w:left w:val="none" w:sz="0" w:space="0" w:color="auto"/>
                            <w:bottom w:val="none" w:sz="0" w:space="0" w:color="auto"/>
                            <w:right w:val="none" w:sz="0" w:space="0" w:color="auto"/>
                          </w:divBdr>
                          <w:divsChild>
                            <w:div w:id="1715500517">
                              <w:marLeft w:val="0"/>
                              <w:marRight w:val="0"/>
                              <w:marTop w:val="0"/>
                              <w:marBottom w:val="0"/>
                              <w:divBdr>
                                <w:top w:val="none" w:sz="0" w:space="0" w:color="auto"/>
                                <w:left w:val="none" w:sz="0" w:space="0" w:color="auto"/>
                                <w:bottom w:val="none" w:sz="0" w:space="0" w:color="auto"/>
                                <w:right w:val="none" w:sz="0" w:space="0" w:color="auto"/>
                              </w:divBdr>
                              <w:divsChild>
                                <w:div w:id="1996449555">
                                  <w:marLeft w:val="0"/>
                                  <w:marRight w:val="0"/>
                                  <w:marTop w:val="0"/>
                                  <w:marBottom w:val="0"/>
                                  <w:divBdr>
                                    <w:top w:val="none" w:sz="0" w:space="0" w:color="auto"/>
                                    <w:left w:val="none" w:sz="0" w:space="0" w:color="auto"/>
                                    <w:bottom w:val="none" w:sz="0" w:space="0" w:color="auto"/>
                                    <w:right w:val="none" w:sz="0" w:space="0" w:color="auto"/>
                                  </w:divBdr>
                                  <w:divsChild>
                                    <w:div w:id="553352707">
                                      <w:marLeft w:val="0"/>
                                      <w:marRight w:val="0"/>
                                      <w:marTop w:val="0"/>
                                      <w:marBottom w:val="0"/>
                                      <w:divBdr>
                                        <w:top w:val="none" w:sz="0" w:space="0" w:color="auto"/>
                                        <w:left w:val="none" w:sz="0" w:space="0" w:color="auto"/>
                                        <w:bottom w:val="none" w:sz="0" w:space="0" w:color="auto"/>
                                        <w:right w:val="none" w:sz="0" w:space="0" w:color="auto"/>
                                      </w:divBdr>
                                      <w:divsChild>
                                        <w:div w:id="385573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40487346">
      <w:bodyDiv w:val="1"/>
      <w:marLeft w:val="0"/>
      <w:marRight w:val="0"/>
      <w:marTop w:val="0"/>
      <w:marBottom w:val="0"/>
      <w:divBdr>
        <w:top w:val="none" w:sz="0" w:space="0" w:color="auto"/>
        <w:left w:val="none" w:sz="0" w:space="0" w:color="auto"/>
        <w:bottom w:val="none" w:sz="0" w:space="0" w:color="auto"/>
        <w:right w:val="none" w:sz="0" w:space="0" w:color="auto"/>
      </w:divBdr>
      <w:divsChild>
        <w:div w:id="659774046">
          <w:marLeft w:val="0"/>
          <w:marRight w:val="0"/>
          <w:marTop w:val="0"/>
          <w:marBottom w:val="0"/>
          <w:divBdr>
            <w:top w:val="none" w:sz="0" w:space="0" w:color="auto"/>
            <w:left w:val="none" w:sz="0" w:space="0" w:color="auto"/>
            <w:bottom w:val="none" w:sz="0" w:space="0" w:color="auto"/>
            <w:right w:val="none" w:sz="0" w:space="0" w:color="auto"/>
          </w:divBdr>
          <w:divsChild>
            <w:div w:id="838276125">
              <w:marLeft w:val="0"/>
              <w:marRight w:val="0"/>
              <w:marTop w:val="0"/>
              <w:marBottom w:val="0"/>
              <w:divBdr>
                <w:top w:val="single" w:sz="6" w:space="0" w:color="DDDDDD"/>
                <w:left w:val="single" w:sz="6" w:space="0" w:color="DDDDDD"/>
                <w:bottom w:val="single" w:sz="6" w:space="0" w:color="DDDDDD"/>
                <w:right w:val="single" w:sz="6" w:space="0" w:color="DDDDDD"/>
              </w:divBdr>
              <w:divsChild>
                <w:div w:id="1159426401">
                  <w:marLeft w:val="150"/>
                  <w:marRight w:val="150"/>
                  <w:marTop w:val="0"/>
                  <w:marBottom w:val="150"/>
                  <w:divBdr>
                    <w:top w:val="none" w:sz="0" w:space="0" w:color="auto"/>
                    <w:left w:val="none" w:sz="0" w:space="0" w:color="auto"/>
                    <w:bottom w:val="none" w:sz="0" w:space="0" w:color="auto"/>
                    <w:right w:val="none" w:sz="0" w:space="0" w:color="auto"/>
                  </w:divBdr>
                  <w:divsChild>
                    <w:div w:id="1411540557">
                      <w:marLeft w:val="0"/>
                      <w:marRight w:val="0"/>
                      <w:marTop w:val="0"/>
                      <w:marBottom w:val="0"/>
                      <w:divBdr>
                        <w:top w:val="none" w:sz="0" w:space="0" w:color="auto"/>
                        <w:left w:val="none" w:sz="0" w:space="0" w:color="auto"/>
                        <w:bottom w:val="none" w:sz="0" w:space="0" w:color="auto"/>
                        <w:right w:val="none" w:sz="0" w:space="0" w:color="auto"/>
                      </w:divBdr>
                      <w:divsChild>
                        <w:div w:id="903838030">
                          <w:marLeft w:val="0"/>
                          <w:marRight w:val="0"/>
                          <w:marTop w:val="0"/>
                          <w:marBottom w:val="0"/>
                          <w:divBdr>
                            <w:top w:val="none" w:sz="0" w:space="0" w:color="auto"/>
                            <w:left w:val="none" w:sz="0" w:space="0" w:color="auto"/>
                            <w:bottom w:val="none" w:sz="0" w:space="0" w:color="auto"/>
                            <w:right w:val="none" w:sz="0" w:space="0" w:color="auto"/>
                          </w:divBdr>
                          <w:divsChild>
                            <w:div w:id="271134951">
                              <w:marLeft w:val="0"/>
                              <w:marRight w:val="0"/>
                              <w:marTop w:val="0"/>
                              <w:marBottom w:val="0"/>
                              <w:divBdr>
                                <w:top w:val="none" w:sz="0" w:space="0" w:color="auto"/>
                                <w:left w:val="none" w:sz="0" w:space="0" w:color="auto"/>
                                <w:bottom w:val="none" w:sz="0" w:space="0" w:color="auto"/>
                                <w:right w:val="none" w:sz="0" w:space="0" w:color="auto"/>
                              </w:divBdr>
                              <w:divsChild>
                                <w:div w:id="1606838727">
                                  <w:marLeft w:val="0"/>
                                  <w:marRight w:val="0"/>
                                  <w:marTop w:val="0"/>
                                  <w:marBottom w:val="0"/>
                                  <w:divBdr>
                                    <w:top w:val="none" w:sz="0" w:space="0" w:color="auto"/>
                                    <w:left w:val="none" w:sz="0" w:space="0" w:color="auto"/>
                                    <w:bottom w:val="none" w:sz="0" w:space="0" w:color="auto"/>
                                    <w:right w:val="none" w:sz="0" w:space="0" w:color="auto"/>
                                  </w:divBdr>
                                  <w:divsChild>
                                    <w:div w:id="1424032764">
                                      <w:marLeft w:val="0"/>
                                      <w:marRight w:val="0"/>
                                      <w:marTop w:val="0"/>
                                      <w:marBottom w:val="0"/>
                                      <w:divBdr>
                                        <w:top w:val="none" w:sz="0" w:space="0" w:color="auto"/>
                                        <w:left w:val="none" w:sz="0" w:space="0" w:color="auto"/>
                                        <w:bottom w:val="none" w:sz="0" w:space="0" w:color="auto"/>
                                        <w:right w:val="none" w:sz="0" w:space="0" w:color="auto"/>
                                      </w:divBdr>
                                      <w:divsChild>
                                        <w:div w:id="665985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netretic.h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50F71B-27C8-4970-9DA1-9CE839B508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205</TotalTime>
  <Pages>9</Pages>
  <Words>3226</Words>
  <Characters>18390</Characters>
  <Application>Microsoft Office Word</Application>
  <DocSecurity>0</DocSecurity>
  <Lines>153</Lines>
  <Paragraphs>43</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21573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Test</dc:creator>
  <cp:lastModifiedBy>Branka Vrcić</cp:lastModifiedBy>
  <cp:revision>13</cp:revision>
  <cp:lastPrinted>2020-06-17T08:17:00Z</cp:lastPrinted>
  <dcterms:created xsi:type="dcterms:W3CDTF">2020-02-17T12:26:00Z</dcterms:created>
  <dcterms:modified xsi:type="dcterms:W3CDTF">2020-06-17T08:22:00Z</dcterms:modified>
</cp:coreProperties>
</file>