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FD" w:rsidRPr="0082682D" w:rsidRDefault="00620AFD" w:rsidP="00620AFD">
      <w:pPr>
        <w:tabs>
          <w:tab w:val="left" w:pos="3402"/>
        </w:tabs>
        <w:spacing w:after="0"/>
        <w:ind w:right="5669"/>
        <w:jc w:val="center"/>
      </w:pPr>
      <w:r w:rsidRPr="0082682D">
        <w:rPr>
          <w:noProof/>
          <w:lang w:val="hr-HR" w:eastAsia="hr-HR" w:bidi="ar-SA"/>
        </w:rPr>
        <w:drawing>
          <wp:inline distT="0" distB="0" distL="0" distR="0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AFD" w:rsidRPr="0082682D" w:rsidRDefault="00620AFD" w:rsidP="00620AFD">
      <w:pPr>
        <w:tabs>
          <w:tab w:val="left" w:pos="3402"/>
        </w:tabs>
        <w:spacing w:after="0" w:line="360" w:lineRule="auto"/>
        <w:ind w:right="5669"/>
        <w:jc w:val="center"/>
        <w:rPr>
          <w:rFonts w:ascii="Arial" w:hAnsi="Arial" w:cs="Arial"/>
          <w:b/>
          <w:sz w:val="28"/>
          <w:szCs w:val="28"/>
        </w:rPr>
      </w:pPr>
      <w:r w:rsidRPr="0082682D">
        <w:rPr>
          <w:rFonts w:ascii="Arial" w:hAnsi="Arial" w:cs="Arial"/>
          <w:b/>
          <w:sz w:val="28"/>
          <w:szCs w:val="28"/>
        </w:rPr>
        <w:t>REPUBLIKA HRVATSKA</w:t>
      </w:r>
    </w:p>
    <w:p w:rsidR="00620AFD" w:rsidRPr="0082682D" w:rsidRDefault="00620AFD" w:rsidP="00620AFD">
      <w:pPr>
        <w:tabs>
          <w:tab w:val="left" w:pos="3402"/>
        </w:tabs>
        <w:spacing w:after="0" w:line="360" w:lineRule="auto"/>
        <w:ind w:right="5669"/>
        <w:jc w:val="center"/>
        <w:rPr>
          <w:rFonts w:ascii="Arial" w:hAnsi="Arial" w:cs="Arial"/>
          <w:b/>
          <w:sz w:val="24"/>
          <w:szCs w:val="24"/>
        </w:rPr>
      </w:pPr>
      <w:r w:rsidRPr="0082682D">
        <w:rPr>
          <w:rFonts w:ascii="Arial" w:hAnsi="Arial" w:cs="Arial"/>
          <w:b/>
          <w:sz w:val="24"/>
          <w:szCs w:val="24"/>
        </w:rPr>
        <w:t>KARLOVAČKA ŽUPANIJA</w:t>
      </w:r>
    </w:p>
    <w:p w:rsidR="00620AFD" w:rsidRPr="0082682D" w:rsidRDefault="00620AFD" w:rsidP="00620AFD">
      <w:pPr>
        <w:tabs>
          <w:tab w:val="left" w:pos="3402"/>
        </w:tabs>
        <w:spacing w:after="0" w:line="360" w:lineRule="auto"/>
        <w:ind w:right="5669"/>
        <w:jc w:val="center"/>
        <w:rPr>
          <w:rFonts w:ascii="Arial" w:hAnsi="Arial" w:cs="Arial"/>
          <w:b/>
        </w:rPr>
      </w:pPr>
      <w:r w:rsidRPr="0082682D">
        <w:rPr>
          <w:rFonts w:ascii="Arial" w:hAnsi="Arial" w:cs="Arial"/>
          <w:b/>
        </w:rPr>
        <w:t>OPĆINA NETRETIĆ</w:t>
      </w:r>
    </w:p>
    <w:p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  <w:b/>
        </w:rPr>
      </w:pPr>
      <w:r w:rsidRPr="0082682D">
        <w:rPr>
          <w:rFonts w:ascii="Arial" w:hAnsi="Arial" w:cs="Arial"/>
          <w:b/>
        </w:rPr>
        <w:t>OPĆINSKO VIJEĆE</w:t>
      </w:r>
    </w:p>
    <w:p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  <w:r w:rsidRPr="0082682D">
        <w:rPr>
          <w:rFonts w:ascii="Arial" w:hAnsi="Arial" w:cs="Arial"/>
        </w:rPr>
        <w:t>KLASA: 350-02/17-01/04</w:t>
      </w:r>
    </w:p>
    <w:p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  <w:r w:rsidRPr="0082682D">
        <w:rPr>
          <w:rFonts w:ascii="Arial" w:hAnsi="Arial" w:cs="Arial"/>
        </w:rPr>
        <w:t>URBROJ: 2133/11-06-17-5</w:t>
      </w:r>
    </w:p>
    <w:p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rPr>
          <w:rFonts w:ascii="Arial" w:hAnsi="Arial" w:cs="Arial"/>
        </w:rPr>
      </w:pPr>
      <w:r w:rsidRPr="0082682D">
        <w:rPr>
          <w:rFonts w:ascii="Arial" w:hAnsi="Arial" w:cs="Arial"/>
        </w:rPr>
        <w:t>U Netretiću, 30. lipnja 2017.</w:t>
      </w:r>
    </w:p>
    <w:p w:rsidR="00A24BBA" w:rsidRPr="0082682D" w:rsidRDefault="00A24BBA" w:rsidP="00ED1AAC">
      <w:pPr>
        <w:rPr>
          <w:rFonts w:ascii="Arial" w:hAnsi="Arial" w:cs="Arial"/>
          <w:lang w:val="hr-HR"/>
        </w:rPr>
      </w:pPr>
    </w:p>
    <w:p w:rsidR="00A24BBA" w:rsidRPr="0082682D" w:rsidRDefault="00A24BBA" w:rsidP="00ED1AAC">
      <w:pPr>
        <w:rPr>
          <w:rFonts w:ascii="Arial" w:hAnsi="Arial" w:cs="Arial"/>
          <w:lang w:val="hr-HR"/>
        </w:rPr>
      </w:pPr>
    </w:p>
    <w:p w:rsidR="00FE6D49" w:rsidRPr="0082682D" w:rsidRDefault="00DC16CE" w:rsidP="00ED1AAC">
      <w:pPr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>Na temelju č</w:t>
      </w:r>
      <w:r w:rsidR="00FE6D49" w:rsidRPr="0082682D">
        <w:rPr>
          <w:rFonts w:ascii="Arial" w:hAnsi="Arial" w:cs="Arial"/>
          <w:lang w:val="hr-HR"/>
        </w:rPr>
        <w:t xml:space="preserve">lanaka </w:t>
      </w:r>
      <w:r w:rsidR="00997337" w:rsidRPr="0082682D">
        <w:rPr>
          <w:rFonts w:ascii="Arial" w:hAnsi="Arial" w:cs="Arial"/>
          <w:lang w:val="hr-HR"/>
        </w:rPr>
        <w:t>85.</w:t>
      </w:r>
      <w:r w:rsidR="00537383" w:rsidRPr="0082682D">
        <w:rPr>
          <w:rFonts w:ascii="Arial" w:hAnsi="Arial" w:cs="Arial"/>
          <w:lang w:val="hr-HR"/>
        </w:rPr>
        <w:t xml:space="preserve"> i </w:t>
      </w:r>
      <w:r w:rsidR="00CD3FD9" w:rsidRPr="0082682D">
        <w:rPr>
          <w:rFonts w:ascii="Arial" w:hAnsi="Arial" w:cs="Arial"/>
          <w:lang w:val="hr-HR"/>
        </w:rPr>
        <w:t>86</w:t>
      </w:r>
      <w:r w:rsidR="00FE6D49" w:rsidRPr="0082682D">
        <w:rPr>
          <w:rFonts w:ascii="Arial" w:hAnsi="Arial" w:cs="Arial"/>
          <w:lang w:val="hr-HR"/>
        </w:rPr>
        <w:t>.</w:t>
      </w:r>
      <w:r w:rsidR="00CD3FD9" w:rsidRPr="0082682D">
        <w:rPr>
          <w:rFonts w:ascii="Arial" w:hAnsi="Arial" w:cs="Arial"/>
          <w:lang w:val="hr-HR"/>
        </w:rPr>
        <w:t xml:space="preserve"> Zakona o prostornom uređenju</w:t>
      </w:r>
      <w:r w:rsidR="00FE6D49" w:rsidRPr="0082682D">
        <w:rPr>
          <w:rFonts w:ascii="Arial" w:hAnsi="Arial" w:cs="Arial"/>
          <w:lang w:val="hr-HR"/>
        </w:rPr>
        <w:t xml:space="preserve"> (</w:t>
      </w:r>
      <w:r w:rsidR="00620AFD" w:rsidRPr="0082682D">
        <w:rPr>
          <w:rFonts w:ascii="Arial" w:hAnsi="Arial" w:cs="Arial"/>
          <w:lang w:val="hr-HR"/>
        </w:rPr>
        <w:t xml:space="preserve">„Narodne novine“ broj </w:t>
      </w:r>
      <w:r w:rsidR="00CD3FD9" w:rsidRPr="0082682D">
        <w:rPr>
          <w:rFonts w:ascii="Arial" w:hAnsi="Arial" w:cs="Arial"/>
          <w:lang w:val="hr-HR"/>
        </w:rPr>
        <w:t>153/13</w:t>
      </w:r>
      <w:r w:rsidR="00FE6D49" w:rsidRPr="0082682D">
        <w:rPr>
          <w:rFonts w:ascii="Arial" w:hAnsi="Arial" w:cs="Arial"/>
          <w:lang w:val="hr-HR"/>
        </w:rPr>
        <w:t xml:space="preserve">) i </w:t>
      </w:r>
      <w:r w:rsidRPr="0082682D">
        <w:rPr>
          <w:rFonts w:ascii="Arial" w:hAnsi="Arial" w:cs="Arial"/>
          <w:lang w:val="hr-HR"/>
        </w:rPr>
        <w:t>č</w:t>
      </w:r>
      <w:r w:rsidR="00FE6D49" w:rsidRPr="0082682D">
        <w:rPr>
          <w:rFonts w:ascii="Arial" w:hAnsi="Arial" w:cs="Arial"/>
          <w:lang w:val="hr-HR"/>
        </w:rPr>
        <w:t xml:space="preserve">lanka </w:t>
      </w:r>
      <w:r w:rsidR="005963AA" w:rsidRPr="0082682D">
        <w:rPr>
          <w:rFonts w:ascii="Arial" w:hAnsi="Arial" w:cs="Arial"/>
          <w:lang w:val="hr-HR"/>
        </w:rPr>
        <w:t>28</w:t>
      </w:r>
      <w:r w:rsidR="00ED1AAC" w:rsidRPr="0082682D">
        <w:rPr>
          <w:rFonts w:ascii="Arial" w:hAnsi="Arial" w:cs="Arial"/>
          <w:lang w:val="hr-HR"/>
        </w:rPr>
        <w:t xml:space="preserve">. Statuta Općine </w:t>
      </w:r>
      <w:r w:rsidR="001B2D82" w:rsidRPr="0082682D">
        <w:rPr>
          <w:rFonts w:ascii="Arial" w:hAnsi="Arial" w:cs="Arial"/>
          <w:lang w:val="hr-HR"/>
        </w:rPr>
        <w:t>Netretić</w:t>
      </w:r>
      <w:r w:rsidR="00620AFD" w:rsidRPr="0082682D">
        <w:rPr>
          <w:rFonts w:ascii="Arial" w:hAnsi="Arial" w:cs="Arial"/>
          <w:lang w:val="hr-HR"/>
        </w:rPr>
        <w:t xml:space="preserve"> </w:t>
      </w:r>
      <w:r w:rsidR="00FE6D49" w:rsidRPr="0082682D">
        <w:rPr>
          <w:rFonts w:ascii="Arial" w:hAnsi="Arial" w:cs="Arial"/>
          <w:lang w:val="hr-HR"/>
        </w:rPr>
        <w:t>(</w:t>
      </w:r>
      <w:r w:rsidRPr="0082682D">
        <w:rPr>
          <w:rFonts w:ascii="Arial" w:hAnsi="Arial" w:cs="Arial"/>
          <w:lang w:val="hr-HR"/>
        </w:rPr>
        <w:t>„</w:t>
      </w:r>
      <w:r w:rsidR="001B2D82" w:rsidRPr="0082682D">
        <w:rPr>
          <w:rFonts w:ascii="Arial" w:hAnsi="Arial" w:cs="Arial"/>
        </w:rPr>
        <w:t>Glasnik Općine Netretić</w:t>
      </w:r>
      <w:r w:rsidRPr="0082682D">
        <w:rPr>
          <w:rFonts w:ascii="Arial" w:hAnsi="Arial" w:cs="Arial"/>
        </w:rPr>
        <w:t>”</w:t>
      </w:r>
      <w:r w:rsidR="001B2D82" w:rsidRPr="0082682D">
        <w:rPr>
          <w:rFonts w:ascii="Arial" w:hAnsi="Arial" w:cs="Arial"/>
        </w:rPr>
        <w:t xml:space="preserve"> bro</w:t>
      </w:r>
      <w:r w:rsidRPr="0082682D">
        <w:rPr>
          <w:rFonts w:ascii="Arial" w:hAnsi="Arial" w:cs="Arial"/>
        </w:rPr>
        <w:t>j 03/13</w:t>
      </w:r>
      <w:r w:rsidR="00FE6D49" w:rsidRPr="0082682D">
        <w:rPr>
          <w:rFonts w:ascii="Arial" w:hAnsi="Arial" w:cs="Arial"/>
          <w:lang w:val="hr-HR"/>
        </w:rPr>
        <w:t xml:space="preserve">) Općinsko vijeće Općine </w:t>
      </w:r>
      <w:r w:rsidR="001B2D82" w:rsidRPr="0082682D">
        <w:rPr>
          <w:rFonts w:ascii="Arial" w:hAnsi="Arial" w:cs="Arial"/>
          <w:lang w:val="hr-HR"/>
        </w:rPr>
        <w:t>Netretić</w:t>
      </w:r>
      <w:r w:rsidR="00FE6D49" w:rsidRPr="0082682D">
        <w:rPr>
          <w:rFonts w:ascii="Arial" w:hAnsi="Arial" w:cs="Arial"/>
          <w:lang w:val="hr-HR"/>
        </w:rPr>
        <w:t xml:space="preserve"> je na</w:t>
      </w:r>
      <w:r w:rsidR="00620AFD" w:rsidRPr="0082682D">
        <w:rPr>
          <w:rFonts w:ascii="Arial" w:hAnsi="Arial" w:cs="Arial"/>
          <w:lang w:val="hr-HR"/>
        </w:rPr>
        <w:t xml:space="preserve"> 01.</w:t>
      </w:r>
      <w:r w:rsidR="00FE6D49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redovnoj </w:t>
      </w:r>
      <w:r w:rsidR="00FE6D49" w:rsidRPr="0082682D">
        <w:rPr>
          <w:rFonts w:ascii="Arial" w:hAnsi="Arial" w:cs="Arial"/>
          <w:lang w:val="hr-HR"/>
        </w:rPr>
        <w:t>sjed</w:t>
      </w:r>
      <w:r w:rsidR="006F57C7" w:rsidRPr="0082682D">
        <w:rPr>
          <w:rFonts w:ascii="Arial" w:hAnsi="Arial" w:cs="Arial"/>
          <w:lang w:val="hr-HR"/>
        </w:rPr>
        <w:t xml:space="preserve">nici održanoj dana </w:t>
      </w:r>
      <w:r w:rsidR="00620AFD" w:rsidRPr="0082682D">
        <w:rPr>
          <w:rFonts w:ascii="Arial" w:hAnsi="Arial" w:cs="Arial"/>
          <w:lang w:val="hr-HR"/>
        </w:rPr>
        <w:t>30. lipnja 2017.</w:t>
      </w:r>
      <w:r w:rsidRPr="0082682D">
        <w:rPr>
          <w:rFonts w:ascii="Arial" w:hAnsi="Arial" w:cs="Arial"/>
          <w:lang w:val="hr-HR"/>
        </w:rPr>
        <w:t xml:space="preserve"> </w:t>
      </w:r>
      <w:r w:rsidR="00FE6D49" w:rsidRPr="0082682D">
        <w:rPr>
          <w:rFonts w:ascii="Arial" w:hAnsi="Arial" w:cs="Arial"/>
          <w:lang w:val="hr-HR"/>
        </w:rPr>
        <w:t xml:space="preserve"> godine donijelo</w:t>
      </w:r>
    </w:p>
    <w:p w:rsidR="00FE6D49" w:rsidRPr="0082682D" w:rsidRDefault="00FE6D49" w:rsidP="006F6AB8">
      <w:pPr>
        <w:pStyle w:val="Naslov1"/>
        <w:widowControl w:val="0"/>
        <w:spacing w:before="600" w:after="600"/>
        <w:jc w:val="center"/>
        <w:rPr>
          <w:rFonts w:ascii="Arial" w:hAnsi="Arial" w:cs="Arial"/>
          <w:color w:val="auto"/>
          <w:u w:val="single"/>
          <w:lang w:val="hr-HR"/>
        </w:rPr>
      </w:pPr>
      <w:r w:rsidRPr="0082682D">
        <w:rPr>
          <w:rFonts w:ascii="Arial" w:hAnsi="Arial" w:cs="Arial"/>
          <w:color w:val="auto"/>
          <w:u w:val="single"/>
          <w:lang w:val="hr-HR"/>
        </w:rPr>
        <w:t xml:space="preserve">ODLUKU O IZRADI </w:t>
      </w:r>
      <w:r w:rsidR="001B2D82" w:rsidRPr="0082682D">
        <w:rPr>
          <w:rFonts w:ascii="Arial" w:hAnsi="Arial" w:cs="Arial"/>
          <w:color w:val="auto"/>
          <w:u w:val="single"/>
          <w:lang w:val="hr-HR"/>
        </w:rPr>
        <w:t xml:space="preserve">II. </w:t>
      </w:r>
      <w:r w:rsidR="006D3FA5" w:rsidRPr="0082682D">
        <w:rPr>
          <w:rFonts w:ascii="Arial" w:hAnsi="Arial" w:cs="Arial"/>
          <w:color w:val="auto"/>
          <w:u w:val="single"/>
          <w:lang w:val="hr-HR"/>
        </w:rPr>
        <w:t xml:space="preserve">IZMJENA I DOPUNA PROSTORNOG PLANA UREĐENJA OPĆINE </w:t>
      </w:r>
      <w:r w:rsidR="007361DC" w:rsidRPr="0082682D">
        <w:rPr>
          <w:rFonts w:ascii="Arial" w:hAnsi="Arial" w:cs="Arial"/>
          <w:color w:val="auto"/>
          <w:u w:val="single"/>
          <w:lang w:val="hr-HR"/>
        </w:rPr>
        <w:t>NETRETIĆ</w:t>
      </w:r>
    </w:p>
    <w:p w:rsidR="00FE6D49" w:rsidRPr="0082682D" w:rsidRDefault="00FE6D49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PRAVNA OSNOVA ZA IZRADU I DONOŠENJE </w:t>
      </w:r>
      <w:r w:rsidR="00711F00" w:rsidRPr="0082682D">
        <w:rPr>
          <w:rFonts w:ascii="Arial" w:hAnsi="Arial" w:cs="Arial"/>
          <w:color w:val="auto"/>
          <w:lang w:val="hr-HR"/>
        </w:rPr>
        <w:t>PROSTORNOG PLANA</w:t>
      </w:r>
    </w:p>
    <w:p w:rsidR="00FE6D49" w:rsidRPr="0082682D" w:rsidRDefault="00FE6D49" w:rsidP="00FE6D49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9205EF" w:rsidRPr="0082682D" w:rsidRDefault="00FE6D49" w:rsidP="00332C12">
      <w:pPr>
        <w:pStyle w:val="Normal2"/>
        <w:numPr>
          <w:ilvl w:val="0"/>
          <w:numId w:val="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Pravna osnova za izradu i donošenje </w:t>
      </w:r>
      <w:r w:rsidR="001B2D82" w:rsidRPr="0082682D">
        <w:rPr>
          <w:rFonts w:ascii="Arial" w:hAnsi="Arial" w:cs="Arial"/>
          <w:noProof w:val="0"/>
          <w:lang w:val="hr-HR"/>
        </w:rPr>
        <w:t>II. i</w:t>
      </w:r>
      <w:r w:rsidRPr="0082682D">
        <w:rPr>
          <w:rFonts w:ascii="Arial" w:hAnsi="Arial" w:cs="Arial"/>
          <w:noProof w:val="0"/>
          <w:lang w:val="hr-HR"/>
        </w:rPr>
        <w:t>zmjen</w:t>
      </w:r>
      <w:r w:rsidR="001229E6" w:rsidRPr="0082682D">
        <w:rPr>
          <w:rFonts w:ascii="Arial" w:hAnsi="Arial" w:cs="Arial"/>
          <w:noProof w:val="0"/>
          <w:lang w:val="hr-HR"/>
        </w:rPr>
        <w:t>a</w:t>
      </w:r>
      <w:r w:rsidRPr="0082682D">
        <w:rPr>
          <w:rFonts w:ascii="Arial" w:hAnsi="Arial" w:cs="Arial"/>
          <w:noProof w:val="0"/>
          <w:lang w:val="hr-HR"/>
        </w:rPr>
        <w:t xml:space="preserve"> i dopun</w:t>
      </w:r>
      <w:r w:rsidR="001229E6" w:rsidRPr="0082682D">
        <w:rPr>
          <w:rFonts w:ascii="Arial" w:hAnsi="Arial" w:cs="Arial"/>
          <w:noProof w:val="0"/>
          <w:lang w:val="hr-HR"/>
        </w:rPr>
        <w:t>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Prostornog plana uređenja Općine </w:t>
      </w:r>
      <w:r w:rsidR="001B2D82" w:rsidRPr="0082682D">
        <w:rPr>
          <w:rFonts w:ascii="Arial" w:hAnsi="Arial" w:cs="Arial"/>
          <w:noProof w:val="0"/>
          <w:lang w:val="hr-HR"/>
        </w:rPr>
        <w:t>Netretić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(u daljnjem tekstu: </w:t>
      </w:r>
      <w:r w:rsidR="008347BC" w:rsidRPr="0082682D">
        <w:rPr>
          <w:rFonts w:ascii="Arial" w:hAnsi="Arial" w:cs="Arial"/>
          <w:noProof w:val="0"/>
          <w:lang w:val="hr-HR"/>
        </w:rPr>
        <w:t>I</w:t>
      </w:r>
      <w:r w:rsidR="00DA628C" w:rsidRPr="0082682D">
        <w:rPr>
          <w:rFonts w:ascii="Arial" w:hAnsi="Arial" w:cs="Arial"/>
          <w:noProof w:val="0"/>
          <w:lang w:val="hr-HR"/>
        </w:rPr>
        <w:t>I. IiD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D47A36" w:rsidRPr="0082682D">
        <w:rPr>
          <w:rFonts w:ascii="Arial" w:hAnsi="Arial" w:cs="Arial"/>
          <w:noProof w:val="0"/>
          <w:lang w:val="hr-HR"/>
        </w:rPr>
        <w:t>PPUO</w:t>
      </w:r>
      <w:r w:rsidR="00AD2715" w:rsidRPr="0082682D">
        <w:rPr>
          <w:rFonts w:ascii="Arial" w:hAnsi="Arial" w:cs="Arial"/>
          <w:noProof w:val="0"/>
          <w:lang w:val="hr-HR"/>
        </w:rPr>
        <w:t>-a</w:t>
      </w:r>
      <w:r w:rsidRPr="0082682D">
        <w:rPr>
          <w:rFonts w:ascii="Arial" w:hAnsi="Arial" w:cs="Arial"/>
          <w:noProof w:val="0"/>
          <w:lang w:val="hr-HR"/>
        </w:rPr>
        <w:t xml:space="preserve">) </w:t>
      </w:r>
      <w:r w:rsidR="00537383" w:rsidRPr="0082682D">
        <w:rPr>
          <w:rFonts w:ascii="Arial" w:hAnsi="Arial" w:cs="Arial"/>
          <w:noProof w:val="0"/>
          <w:lang w:val="hr-HR"/>
        </w:rPr>
        <w:t>su</w:t>
      </w:r>
      <w:r w:rsidRPr="0082682D">
        <w:rPr>
          <w:rFonts w:ascii="Arial" w:hAnsi="Arial" w:cs="Arial"/>
          <w:noProof w:val="0"/>
          <w:lang w:val="hr-HR"/>
        </w:rPr>
        <w:t xml:space="preserve"> </w:t>
      </w:r>
      <w:r w:rsidR="001B4ACA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>lan</w:t>
      </w:r>
      <w:r w:rsidR="00537383" w:rsidRPr="0082682D">
        <w:rPr>
          <w:rFonts w:ascii="Arial" w:hAnsi="Arial" w:cs="Arial"/>
          <w:noProof w:val="0"/>
          <w:lang w:val="hr-HR"/>
        </w:rPr>
        <w:t>ci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="00DA628C" w:rsidRPr="0082682D">
        <w:rPr>
          <w:rFonts w:ascii="Arial" w:hAnsi="Arial" w:cs="Arial"/>
          <w:noProof w:val="0"/>
          <w:lang w:val="hr-HR"/>
        </w:rPr>
        <w:t>198.</w:t>
      </w:r>
      <w:r w:rsidR="00537383" w:rsidRPr="0082682D">
        <w:rPr>
          <w:rFonts w:ascii="Arial" w:hAnsi="Arial" w:cs="Arial"/>
          <w:noProof w:val="0"/>
          <w:lang w:val="hr-HR"/>
        </w:rPr>
        <w:t xml:space="preserve"> i 201.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="005230AF" w:rsidRPr="0082682D">
        <w:rPr>
          <w:rFonts w:ascii="Arial" w:hAnsi="Arial" w:cs="Arial"/>
          <w:noProof w:val="0"/>
          <w:lang w:val="hr-HR"/>
        </w:rPr>
        <w:t>Zakona o prostornom uređenju (</w:t>
      </w:r>
      <w:r w:rsidR="00DA628C" w:rsidRPr="0082682D">
        <w:rPr>
          <w:rFonts w:ascii="Arial" w:hAnsi="Arial" w:cs="Arial"/>
          <w:noProof w:val="0"/>
          <w:lang w:val="hr-HR"/>
        </w:rPr>
        <w:t>NN</w:t>
      </w:r>
      <w:r w:rsidR="005230AF" w:rsidRPr="0082682D">
        <w:rPr>
          <w:rFonts w:ascii="Arial" w:hAnsi="Arial" w:cs="Arial"/>
          <w:noProof w:val="0"/>
          <w:lang w:val="hr-HR"/>
        </w:rPr>
        <w:t xml:space="preserve"> 153/13</w:t>
      </w:r>
      <w:r w:rsidRPr="0082682D">
        <w:rPr>
          <w:rFonts w:ascii="Arial" w:hAnsi="Arial" w:cs="Arial"/>
          <w:noProof w:val="0"/>
          <w:lang w:val="hr-HR"/>
        </w:rPr>
        <w:t>) (u daljnjem tekstu: Zakon).</w:t>
      </w:r>
    </w:p>
    <w:p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:rsidR="001A4A95" w:rsidRPr="0082682D" w:rsidRDefault="001A4A95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RAZLOZI </w:t>
      </w:r>
      <w:r w:rsidR="00FE3834" w:rsidRPr="0082682D">
        <w:rPr>
          <w:rFonts w:ascii="Arial" w:hAnsi="Arial" w:cs="Arial"/>
          <w:color w:val="auto"/>
          <w:lang w:val="hr-HR"/>
        </w:rPr>
        <w:t>DONOŠENJA PROSTORNOG</w:t>
      </w:r>
      <w:r w:rsidRPr="0082682D">
        <w:rPr>
          <w:rFonts w:ascii="Arial" w:hAnsi="Arial" w:cs="Arial"/>
          <w:color w:val="auto"/>
          <w:lang w:val="hr-HR"/>
        </w:rPr>
        <w:t xml:space="preserve"> PLANA</w:t>
      </w:r>
    </w:p>
    <w:p w:rsidR="00EE3D19" w:rsidRPr="0082682D" w:rsidRDefault="00EE3D19" w:rsidP="00EE3D19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EE3D19" w:rsidRPr="0082682D" w:rsidRDefault="00EE3D19" w:rsidP="00332C12">
      <w:pPr>
        <w:pStyle w:val="Normal2"/>
        <w:numPr>
          <w:ilvl w:val="0"/>
          <w:numId w:val="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Razlozi za </w:t>
      </w:r>
      <w:r w:rsidR="00FE3834" w:rsidRPr="0082682D">
        <w:rPr>
          <w:rFonts w:ascii="Arial" w:hAnsi="Arial" w:cs="Arial"/>
          <w:noProof w:val="0"/>
          <w:lang w:val="hr-HR"/>
        </w:rPr>
        <w:t xml:space="preserve">donošenje </w:t>
      </w:r>
      <w:r w:rsidR="00537383" w:rsidRPr="0082682D">
        <w:rPr>
          <w:rFonts w:ascii="Arial" w:hAnsi="Arial" w:cs="Arial"/>
          <w:noProof w:val="0"/>
          <w:lang w:val="hr-HR"/>
        </w:rPr>
        <w:t>II. IiD PPUO</w:t>
      </w:r>
      <w:r w:rsidR="00F5128D" w:rsidRPr="0082682D">
        <w:rPr>
          <w:rFonts w:ascii="Arial" w:hAnsi="Arial" w:cs="Arial"/>
          <w:noProof w:val="0"/>
          <w:lang w:val="hr-HR"/>
        </w:rPr>
        <w:t>-a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>su:</w:t>
      </w:r>
    </w:p>
    <w:p w:rsidR="004D56DD" w:rsidRPr="0082682D" w:rsidRDefault="00382C30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usklađenje sa Zakonom</w:t>
      </w:r>
      <w:r w:rsidR="00DC3C4C" w:rsidRPr="0082682D">
        <w:rPr>
          <w:rFonts w:ascii="Arial" w:hAnsi="Arial"/>
          <w:lang w:val="hr-HR"/>
        </w:rPr>
        <w:t>:</w:t>
      </w:r>
    </w:p>
    <w:p w:rsidR="004A25D3" w:rsidRPr="0082682D" w:rsidRDefault="004D56DD" w:rsidP="004A25D3">
      <w:pPr>
        <w:pStyle w:val="Style2"/>
        <w:numPr>
          <w:ilvl w:val="1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donošenjem Zakona pokazala se je potreba za usklađenjem</w:t>
      </w:r>
      <w:r w:rsidR="00A55140" w:rsidRPr="0082682D">
        <w:rPr>
          <w:rFonts w:ascii="Arial" w:hAnsi="Arial"/>
          <w:lang w:val="hr-HR"/>
        </w:rPr>
        <w:t>,</w:t>
      </w:r>
      <w:r w:rsidR="001B4ACA" w:rsidRPr="0082682D">
        <w:rPr>
          <w:rFonts w:ascii="Arial" w:hAnsi="Arial"/>
          <w:lang w:val="hr-HR"/>
        </w:rPr>
        <w:t xml:space="preserve"> </w:t>
      </w:r>
      <w:r w:rsidR="00A55140" w:rsidRPr="0082682D">
        <w:rPr>
          <w:rFonts w:ascii="Arial" w:hAnsi="Arial"/>
          <w:lang w:val="hr-HR"/>
        </w:rPr>
        <w:t>a</w:t>
      </w:r>
      <w:r w:rsidR="00AB5260" w:rsidRPr="0082682D">
        <w:rPr>
          <w:rFonts w:ascii="Arial" w:hAnsi="Arial"/>
          <w:lang w:val="hr-HR"/>
        </w:rPr>
        <w:t xml:space="preserve"> posebno sa </w:t>
      </w:r>
      <w:r w:rsidR="001B4ACA" w:rsidRPr="0082682D">
        <w:rPr>
          <w:rFonts w:ascii="Arial" w:hAnsi="Arial"/>
          <w:lang w:val="hr-HR"/>
        </w:rPr>
        <w:t>č</w:t>
      </w:r>
      <w:r w:rsidR="00AB5260" w:rsidRPr="0082682D">
        <w:rPr>
          <w:rFonts w:ascii="Arial" w:hAnsi="Arial"/>
          <w:lang w:val="hr-HR"/>
        </w:rPr>
        <w:t xml:space="preserve">lankom 201. Zakona u kojem je Općina </w:t>
      </w:r>
      <w:r w:rsidR="008347BC" w:rsidRPr="0082682D">
        <w:rPr>
          <w:rFonts w:ascii="Arial" w:hAnsi="Arial"/>
          <w:lang w:val="hr-HR"/>
        </w:rPr>
        <w:t>Netretić</w:t>
      </w:r>
      <w:r w:rsidR="00AB5260" w:rsidRPr="0082682D">
        <w:rPr>
          <w:rFonts w:ascii="Arial" w:hAnsi="Arial"/>
          <w:lang w:val="hr-HR"/>
        </w:rPr>
        <w:t xml:space="preserve"> dužna dopuniti </w:t>
      </w:r>
      <w:r w:rsidR="00A55140" w:rsidRPr="0082682D">
        <w:rPr>
          <w:rFonts w:ascii="Arial" w:hAnsi="Arial"/>
          <w:lang w:val="hr-HR"/>
        </w:rPr>
        <w:t xml:space="preserve">Prostorni plan uređenja Općine </w:t>
      </w:r>
      <w:r w:rsidR="008347BC" w:rsidRPr="0082682D">
        <w:rPr>
          <w:rFonts w:ascii="Arial" w:hAnsi="Arial"/>
          <w:lang w:val="hr-HR"/>
        </w:rPr>
        <w:t>Netretić sa smanjenim sadržajem</w:t>
      </w:r>
      <w:r w:rsidR="00A55140" w:rsidRPr="0082682D">
        <w:rPr>
          <w:rFonts w:ascii="Arial" w:hAnsi="Arial"/>
          <w:lang w:val="hr-HR"/>
        </w:rPr>
        <w:t xml:space="preserve"> (</w:t>
      </w:r>
      <w:r w:rsidR="008347BC" w:rsidRPr="0082682D">
        <w:rPr>
          <w:rFonts w:ascii="Arial" w:hAnsi="Arial"/>
          <w:lang w:val="hr-HR"/>
        </w:rPr>
        <w:t>Glasnik Općine Netretić</w:t>
      </w:r>
      <w:r w:rsidR="001B4ACA" w:rsidRPr="0082682D">
        <w:rPr>
          <w:rFonts w:ascii="Arial" w:hAnsi="Arial"/>
          <w:lang w:val="hr-HR"/>
        </w:rPr>
        <w:t xml:space="preserve"> </w:t>
      </w:r>
      <w:r w:rsidR="008347BC" w:rsidRPr="0082682D">
        <w:rPr>
          <w:rFonts w:ascii="Arial" w:hAnsi="Arial"/>
          <w:lang w:val="hr-HR"/>
        </w:rPr>
        <w:t>11</w:t>
      </w:r>
      <w:r w:rsidR="00A55140" w:rsidRPr="0082682D">
        <w:rPr>
          <w:rFonts w:ascii="Arial" w:hAnsi="Arial"/>
          <w:lang w:val="hr-HR"/>
        </w:rPr>
        <w:t xml:space="preserve">/07, </w:t>
      </w:r>
      <w:r w:rsidR="00C32414" w:rsidRPr="0082682D">
        <w:rPr>
          <w:rFonts w:ascii="Arial" w:hAnsi="Arial"/>
          <w:lang w:val="hr-HR"/>
        </w:rPr>
        <w:t>01</w:t>
      </w:r>
      <w:r w:rsidR="002F4251" w:rsidRPr="0082682D">
        <w:rPr>
          <w:rFonts w:ascii="Arial" w:hAnsi="Arial"/>
          <w:lang w:val="hr-HR"/>
        </w:rPr>
        <w:t>/1</w:t>
      </w:r>
      <w:r w:rsidR="008347BC" w:rsidRPr="0082682D">
        <w:rPr>
          <w:rFonts w:ascii="Arial" w:hAnsi="Arial"/>
          <w:lang w:val="hr-HR"/>
        </w:rPr>
        <w:t>3</w:t>
      </w:r>
      <w:r w:rsidR="00A55140" w:rsidRPr="0082682D">
        <w:rPr>
          <w:rFonts w:ascii="Arial" w:hAnsi="Arial"/>
          <w:lang w:val="hr-HR"/>
        </w:rPr>
        <w:t xml:space="preserve">) (u daljnjem tekstu: PPUO) </w:t>
      </w:r>
      <w:r w:rsidR="00AB5260" w:rsidRPr="0082682D">
        <w:rPr>
          <w:rFonts w:ascii="Arial" w:hAnsi="Arial"/>
          <w:lang w:val="hr-HR"/>
        </w:rPr>
        <w:t>na način da u njemu odredi neuređene dijelove građevinskih područja i izgrađene dijelove tih područja planirane</w:t>
      </w:r>
      <w:r w:rsidRPr="0082682D">
        <w:rPr>
          <w:rFonts w:ascii="Arial" w:hAnsi="Arial"/>
          <w:lang w:val="hr-HR"/>
        </w:rPr>
        <w:t xml:space="preserve"> za urbanu preobrazbu</w:t>
      </w:r>
      <w:r w:rsidR="004A25D3" w:rsidRPr="0082682D">
        <w:rPr>
          <w:rFonts w:ascii="Arial" w:hAnsi="Arial"/>
          <w:lang w:val="hr-HR"/>
        </w:rPr>
        <w:t xml:space="preserve">. </w:t>
      </w:r>
      <w:r w:rsidR="00AD2715" w:rsidRPr="0082682D">
        <w:rPr>
          <w:rFonts w:ascii="Arial" w:hAnsi="Arial"/>
          <w:lang w:val="hr-HR"/>
        </w:rPr>
        <w:t>Isto tako</w:t>
      </w:r>
      <w:r w:rsidR="004A25D3" w:rsidRPr="0082682D">
        <w:rPr>
          <w:rFonts w:ascii="Arial" w:hAnsi="Arial"/>
          <w:lang w:val="hr-HR"/>
        </w:rPr>
        <w:t>, stupanjem na snagu Zakona, neizgrađeni dijelovi građevinskog područja smatraju se neuređenim dijelovima građevinskog područja, na kojima se sukladno Zakonu, do donošenja urbanističkog plana uređenja, ne može graditi;</w:t>
      </w:r>
    </w:p>
    <w:p w:rsidR="0086686C" w:rsidRPr="0082682D" w:rsidRDefault="00BA059E" w:rsidP="00FF0886">
      <w:pPr>
        <w:pStyle w:val="Style2"/>
        <w:numPr>
          <w:ilvl w:val="1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>donošenjem Zakona pokazala se potreba za us</w:t>
      </w:r>
      <w:r w:rsidR="00AB5243" w:rsidRPr="0082682D">
        <w:rPr>
          <w:rFonts w:ascii="Arial" w:hAnsi="Arial"/>
          <w:lang w:val="hr-HR"/>
        </w:rPr>
        <w:t>klađenjem</w:t>
      </w:r>
      <w:r w:rsidR="0086686C" w:rsidRPr="0082682D">
        <w:rPr>
          <w:rFonts w:ascii="Arial" w:hAnsi="Arial"/>
          <w:lang w:val="hr-HR"/>
        </w:rPr>
        <w:t xml:space="preserve">, a posebno sa </w:t>
      </w:r>
      <w:r w:rsidR="001B4ACA" w:rsidRPr="0082682D">
        <w:rPr>
          <w:rFonts w:ascii="Arial" w:hAnsi="Arial"/>
          <w:lang w:val="hr-HR"/>
        </w:rPr>
        <w:t>č</w:t>
      </w:r>
      <w:r w:rsidR="0086686C" w:rsidRPr="0082682D">
        <w:rPr>
          <w:rFonts w:ascii="Arial" w:hAnsi="Arial"/>
          <w:lang w:val="hr-HR"/>
        </w:rPr>
        <w:t>lankom 76. Zakona</w:t>
      </w:r>
      <w:r w:rsidR="00AB5243" w:rsidRPr="0082682D">
        <w:rPr>
          <w:rFonts w:ascii="Arial" w:hAnsi="Arial"/>
          <w:lang w:val="hr-HR"/>
        </w:rPr>
        <w:t xml:space="preserve"> na način da se</w:t>
      </w:r>
      <w:r w:rsidR="0086686C" w:rsidRPr="0082682D">
        <w:rPr>
          <w:rFonts w:ascii="Arial" w:hAnsi="Arial"/>
          <w:lang w:val="hr-HR"/>
        </w:rPr>
        <w:t>:</w:t>
      </w:r>
    </w:p>
    <w:p w:rsidR="00BA059E" w:rsidRPr="0082682D" w:rsidRDefault="00AB5243" w:rsidP="00FF0886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osim građevinskog područja naselja i izdvojenog građevinskog područja izvan naselja odredi i izdvojeni dio građevinskog područja naselja ako postoji</w:t>
      </w:r>
      <w:r w:rsidR="000F11B4" w:rsidRPr="0082682D">
        <w:rPr>
          <w:rFonts w:ascii="Arial" w:hAnsi="Arial"/>
          <w:lang w:val="hr-HR"/>
        </w:rPr>
        <w:t>;</w:t>
      </w:r>
    </w:p>
    <w:p w:rsidR="0086686C" w:rsidRPr="0082682D" w:rsidRDefault="0008333C" w:rsidP="00FF0886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odredi obuhvat i </w:t>
      </w:r>
      <w:r w:rsidR="00083996" w:rsidRPr="0082682D">
        <w:rPr>
          <w:rFonts w:ascii="Arial" w:hAnsi="Arial"/>
          <w:lang w:val="hr-HR"/>
        </w:rPr>
        <w:t xml:space="preserve">definiraju smjernice za izradu urbanističkih planova uređenja, koji se prema </w:t>
      </w:r>
      <w:r w:rsidR="001B4ACA" w:rsidRPr="0082682D">
        <w:rPr>
          <w:rFonts w:ascii="Arial" w:hAnsi="Arial"/>
          <w:lang w:val="hr-HR"/>
        </w:rPr>
        <w:t>č</w:t>
      </w:r>
      <w:r w:rsidR="00083996" w:rsidRPr="0082682D">
        <w:rPr>
          <w:rFonts w:ascii="Arial" w:hAnsi="Arial"/>
          <w:lang w:val="hr-HR"/>
        </w:rPr>
        <w:t xml:space="preserve">lanku 79. Zakona donose obvezno za neuređene dijelove građevinskog područja i za izgrađene dijelove tih područja planirane za urbanu </w:t>
      </w:r>
      <w:r w:rsidR="00AD2715" w:rsidRPr="0082682D">
        <w:rPr>
          <w:rFonts w:ascii="Arial" w:hAnsi="Arial"/>
          <w:lang w:val="hr-HR"/>
        </w:rPr>
        <w:t>preobrazbu ili urbanu sanaciju;</w:t>
      </w:r>
    </w:p>
    <w:p w:rsidR="00A55140" w:rsidRPr="0082682D" w:rsidRDefault="00DC3C4C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umjesto dosadašnjeg prostornog plana uređenja </w:t>
      </w:r>
      <w:r w:rsidR="001B4ACA" w:rsidRPr="0082682D">
        <w:rPr>
          <w:rFonts w:ascii="Arial" w:hAnsi="Arial"/>
          <w:lang w:val="hr-HR"/>
        </w:rPr>
        <w:t>O</w:t>
      </w:r>
      <w:r w:rsidRPr="0082682D">
        <w:rPr>
          <w:rFonts w:ascii="Arial" w:hAnsi="Arial"/>
          <w:lang w:val="hr-HR"/>
        </w:rPr>
        <w:t xml:space="preserve">pćine smanjenog sadržaja </w:t>
      </w:r>
      <w:r w:rsidR="00390032" w:rsidRPr="0082682D">
        <w:rPr>
          <w:rFonts w:ascii="Arial" w:hAnsi="Arial"/>
          <w:lang w:val="hr-HR"/>
        </w:rPr>
        <w:t>izrad</w:t>
      </w:r>
      <w:r w:rsidR="00EF208B" w:rsidRPr="0082682D">
        <w:rPr>
          <w:rFonts w:ascii="Arial" w:hAnsi="Arial"/>
          <w:lang w:val="hr-HR"/>
        </w:rPr>
        <w:t xml:space="preserve">it će se </w:t>
      </w:r>
      <w:r w:rsidR="00A6728A" w:rsidRPr="0082682D">
        <w:rPr>
          <w:rFonts w:ascii="Arial" w:hAnsi="Arial"/>
          <w:lang w:val="hr-HR"/>
        </w:rPr>
        <w:t xml:space="preserve">(sveobuhvatni) </w:t>
      </w:r>
      <w:r w:rsidRPr="0082682D">
        <w:rPr>
          <w:rFonts w:ascii="Arial" w:hAnsi="Arial"/>
          <w:lang w:val="hr-HR"/>
        </w:rPr>
        <w:t>prostorni</w:t>
      </w:r>
      <w:r w:rsidR="00E56824" w:rsidRPr="0082682D">
        <w:rPr>
          <w:rFonts w:ascii="Arial" w:hAnsi="Arial"/>
          <w:lang w:val="hr-HR"/>
        </w:rPr>
        <w:t xml:space="preserve"> plan uređenja </w:t>
      </w:r>
      <w:r w:rsidR="001B4ACA" w:rsidRPr="0082682D">
        <w:rPr>
          <w:rFonts w:ascii="Arial" w:hAnsi="Arial"/>
          <w:lang w:val="hr-HR"/>
        </w:rPr>
        <w:t>O</w:t>
      </w:r>
      <w:r w:rsidR="00E56824" w:rsidRPr="0082682D">
        <w:rPr>
          <w:rFonts w:ascii="Arial" w:hAnsi="Arial"/>
          <w:lang w:val="hr-HR"/>
        </w:rPr>
        <w:t>pćine</w:t>
      </w:r>
      <w:r w:rsidRPr="0082682D">
        <w:rPr>
          <w:rFonts w:ascii="Arial" w:hAnsi="Arial"/>
          <w:lang w:val="hr-HR"/>
        </w:rPr>
        <w:t>:</w:t>
      </w:r>
    </w:p>
    <w:p w:rsidR="00390032" w:rsidRPr="0082682D" w:rsidRDefault="00A55140" w:rsidP="00FF0886">
      <w:pPr>
        <w:pStyle w:val="Style2"/>
        <w:numPr>
          <w:ilvl w:val="1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PPUO je izrađen kao prostorni plan uređenja sa smanjenim sadržajem u skladu s tada važećom zakonskom regulativom, te su kartografski prikazi 1., 2. i 3. u mjerilu 1:100.000 izrađeni kao izvodi iz Prosto</w:t>
      </w:r>
      <w:r w:rsidR="00DC3C4C" w:rsidRPr="0082682D">
        <w:rPr>
          <w:rFonts w:ascii="Arial" w:hAnsi="Arial"/>
          <w:lang w:val="hr-HR"/>
        </w:rPr>
        <w:t>rnog plana Karlovačke županije</w:t>
      </w:r>
      <w:r w:rsidRPr="0082682D">
        <w:rPr>
          <w:rFonts w:ascii="Arial" w:hAnsi="Arial"/>
          <w:lang w:val="hr-HR"/>
        </w:rPr>
        <w:t xml:space="preserve"> (Glasnik Karlovačke županije 26/01 i 33/01)</w:t>
      </w:r>
      <w:r w:rsidR="00AA7766" w:rsidRPr="0082682D">
        <w:rPr>
          <w:rFonts w:ascii="Arial" w:hAnsi="Arial"/>
          <w:lang w:val="hr-HR"/>
        </w:rPr>
        <w:t>;</w:t>
      </w:r>
    </w:p>
    <w:p w:rsidR="004B3DD0" w:rsidRPr="0082682D" w:rsidRDefault="004B3DD0" w:rsidP="004B3DD0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pre</w:t>
      </w:r>
      <w:r w:rsidR="00B643AA" w:rsidRPr="0082682D">
        <w:rPr>
          <w:rFonts w:ascii="Arial" w:hAnsi="Arial"/>
          <w:lang w:val="hr-HR"/>
        </w:rPr>
        <w:t>crtavanje</w:t>
      </w:r>
      <w:r w:rsidRPr="0082682D">
        <w:rPr>
          <w:rFonts w:ascii="Arial" w:hAnsi="Arial"/>
          <w:lang w:val="hr-HR"/>
        </w:rPr>
        <w:t xml:space="preserve"> i usklađivanje grafičkog dijela PPUO-a, izrađenog na podlogama nastalim skeniranjem katastarskih listova, s novom digitalnom katastarskom podlogom:</w:t>
      </w:r>
    </w:p>
    <w:p w:rsidR="004B3DD0" w:rsidRPr="0082682D" w:rsidRDefault="004B3DD0" w:rsidP="004B3DD0">
      <w:pPr>
        <w:pStyle w:val="Style2"/>
        <w:numPr>
          <w:ilvl w:val="1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ovim će izmjenama i dopunama Plana sve granice građevinskih područja naselja i izdvojenih građevinskih područja naselja biti ucrtane na novim digitalnim katastarskim podlogama;</w:t>
      </w:r>
    </w:p>
    <w:p w:rsidR="004B3DD0" w:rsidRPr="0082682D" w:rsidRDefault="004B3DD0" w:rsidP="004B3DD0">
      <w:pPr>
        <w:pStyle w:val="Style2"/>
        <w:numPr>
          <w:ilvl w:val="1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kako na temelju dosadašnjih podloga, skeniranih katastarskih listova, nije bilo moguće točno izračunati površine građevinskih područja, kao što je to moguće na sadašnjim podlogama,</w:t>
      </w:r>
      <w:r w:rsidR="001B4ACA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očekuje se pojava manjih razlika u površinama građevinskih područja koj</w:t>
      </w:r>
      <w:r w:rsidR="002744F7" w:rsidRPr="0082682D">
        <w:rPr>
          <w:rFonts w:ascii="Arial" w:hAnsi="Arial"/>
          <w:lang w:val="hr-HR"/>
        </w:rPr>
        <w:t>a</w:t>
      </w:r>
      <w:r w:rsidR="001B4ACA" w:rsidRPr="0082682D">
        <w:rPr>
          <w:rFonts w:ascii="Arial" w:hAnsi="Arial"/>
          <w:lang w:val="hr-HR"/>
        </w:rPr>
        <w:t xml:space="preserve"> </w:t>
      </w:r>
      <w:r w:rsidR="002744F7" w:rsidRPr="0082682D">
        <w:rPr>
          <w:rFonts w:ascii="Arial" w:hAnsi="Arial"/>
          <w:lang w:val="hr-HR"/>
        </w:rPr>
        <w:t>bi</w:t>
      </w:r>
      <w:r w:rsidRPr="0082682D">
        <w:rPr>
          <w:rFonts w:ascii="Arial" w:hAnsi="Arial"/>
          <w:lang w:val="hr-HR"/>
        </w:rPr>
        <w:t xml:space="preserve"> nastal</w:t>
      </w:r>
      <w:r w:rsidR="002744F7" w:rsidRPr="0082682D">
        <w:rPr>
          <w:rFonts w:ascii="Arial" w:hAnsi="Arial"/>
          <w:lang w:val="hr-HR"/>
        </w:rPr>
        <w:t>a</w:t>
      </w:r>
      <w:r w:rsidRPr="0082682D">
        <w:rPr>
          <w:rFonts w:ascii="Arial" w:hAnsi="Arial"/>
          <w:lang w:val="hr-HR"/>
        </w:rPr>
        <w:t xml:space="preserve"> uslijed precrtavanja istih na nove digitalne katastarske podloge.</w:t>
      </w:r>
    </w:p>
    <w:p w:rsidR="00EE3D19" w:rsidRPr="0082682D" w:rsidRDefault="00AD6430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</w:t>
      </w:r>
      <w:r w:rsidR="00AA7766" w:rsidRPr="0082682D">
        <w:rPr>
          <w:rFonts w:ascii="Arial" w:hAnsi="Arial"/>
          <w:lang w:val="hr-HR"/>
        </w:rPr>
        <w:t>sklađenje sa novom zakonskom</w:t>
      </w:r>
      <w:r w:rsidR="00200C11" w:rsidRPr="0082682D">
        <w:rPr>
          <w:rFonts w:ascii="Arial" w:hAnsi="Arial"/>
          <w:lang w:val="hr-HR"/>
        </w:rPr>
        <w:t xml:space="preserve"> i podzakonskom</w:t>
      </w:r>
      <w:r w:rsidR="00C8281F" w:rsidRPr="0082682D">
        <w:rPr>
          <w:rFonts w:ascii="Arial" w:hAnsi="Arial"/>
          <w:lang w:val="hr-HR"/>
        </w:rPr>
        <w:t xml:space="preserve"> </w:t>
      </w:r>
      <w:r w:rsidR="00AA7766" w:rsidRPr="0082682D">
        <w:rPr>
          <w:rFonts w:ascii="Arial" w:hAnsi="Arial"/>
          <w:lang w:val="hr-HR"/>
        </w:rPr>
        <w:t>regulativom</w:t>
      </w:r>
      <w:r w:rsidR="00200C11" w:rsidRPr="0082682D">
        <w:rPr>
          <w:rFonts w:ascii="Arial" w:hAnsi="Arial"/>
          <w:lang w:val="hr-HR"/>
        </w:rPr>
        <w:t xml:space="preserve"> te podacima dostupnim iz informacijskog sustava prostornog uređenja </w:t>
      </w:r>
      <w:r w:rsidR="00AA7766" w:rsidRPr="0082682D">
        <w:rPr>
          <w:rFonts w:ascii="Arial" w:hAnsi="Arial"/>
          <w:lang w:val="hr-HR"/>
        </w:rPr>
        <w:t>osobito iz područja za</w:t>
      </w:r>
      <w:r w:rsidR="001D6174" w:rsidRPr="0082682D">
        <w:rPr>
          <w:rFonts w:ascii="Arial" w:hAnsi="Arial"/>
          <w:lang w:val="hr-HR"/>
        </w:rPr>
        <w:t xml:space="preserve">štite okoliša, zaštite prirode </w:t>
      </w:r>
      <w:r w:rsidR="00091614" w:rsidRPr="0082682D">
        <w:rPr>
          <w:rFonts w:ascii="Arial" w:hAnsi="Arial"/>
          <w:lang w:val="hr-HR"/>
        </w:rPr>
        <w:t xml:space="preserve">i drugih područja </w:t>
      </w:r>
      <w:r w:rsidR="00AA7766" w:rsidRPr="0082682D">
        <w:rPr>
          <w:rFonts w:ascii="Arial" w:hAnsi="Arial"/>
          <w:lang w:val="hr-HR"/>
        </w:rPr>
        <w:t>koji neposredno utječu na uređenje, korištenje i zaštitu prostora;</w:t>
      </w:r>
    </w:p>
    <w:p w:rsidR="00FE4EC3" w:rsidRPr="0082682D" w:rsidRDefault="00AD6430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</w:t>
      </w:r>
      <w:r w:rsidR="0008333C" w:rsidRPr="0082682D">
        <w:rPr>
          <w:rFonts w:ascii="Arial" w:hAnsi="Arial"/>
          <w:lang w:val="hr-HR"/>
        </w:rPr>
        <w:t>edefiniranje infrastruktur</w:t>
      </w:r>
      <w:r w:rsidR="00D94DF6" w:rsidRPr="0082682D">
        <w:rPr>
          <w:rFonts w:ascii="Arial" w:hAnsi="Arial"/>
          <w:lang w:val="hr-HR"/>
        </w:rPr>
        <w:t>nih sustava i koridora</w:t>
      </w:r>
      <w:r w:rsidR="00FE4EC3" w:rsidRPr="0082682D">
        <w:rPr>
          <w:rFonts w:ascii="Arial" w:hAnsi="Arial"/>
          <w:lang w:val="hr-HR"/>
        </w:rPr>
        <w:t>:</w:t>
      </w:r>
    </w:p>
    <w:p w:rsidR="0071050C" w:rsidRPr="0082682D" w:rsidRDefault="00FE4EC3" w:rsidP="00FF088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II. IiD PPUO-a trebaju biti usklađene </w:t>
      </w:r>
      <w:r w:rsidR="001D6174" w:rsidRPr="0082682D">
        <w:rPr>
          <w:rFonts w:ascii="Arial" w:hAnsi="Arial"/>
          <w:lang w:val="hr-HR"/>
        </w:rPr>
        <w:t>sa zakonskom</w:t>
      </w:r>
      <w:r w:rsidRPr="0082682D">
        <w:rPr>
          <w:rFonts w:ascii="Arial" w:hAnsi="Arial"/>
          <w:lang w:val="hr-HR"/>
        </w:rPr>
        <w:t xml:space="preserve"> i podzakonskom</w:t>
      </w:r>
      <w:r w:rsidR="001D6174" w:rsidRPr="0082682D">
        <w:rPr>
          <w:rFonts w:ascii="Arial" w:hAnsi="Arial"/>
          <w:lang w:val="hr-HR"/>
        </w:rPr>
        <w:t xml:space="preserve"> regulativom</w:t>
      </w:r>
      <w:r w:rsidRPr="0082682D">
        <w:rPr>
          <w:rFonts w:ascii="Arial" w:hAnsi="Arial"/>
          <w:lang w:val="hr-HR"/>
        </w:rPr>
        <w:t xml:space="preserve"> koja je bitna za inf</w:t>
      </w:r>
      <w:r w:rsidR="00DB664B" w:rsidRPr="0082682D">
        <w:rPr>
          <w:rFonts w:ascii="Arial" w:hAnsi="Arial"/>
          <w:lang w:val="hr-HR"/>
        </w:rPr>
        <w:t>rastrukturne sustave i koridore i</w:t>
      </w:r>
      <w:r w:rsidRPr="0082682D">
        <w:rPr>
          <w:rFonts w:ascii="Arial" w:hAnsi="Arial"/>
          <w:lang w:val="hr-HR"/>
        </w:rPr>
        <w:t xml:space="preserve"> podacima dostupnim iz informacijs</w:t>
      </w:r>
      <w:r w:rsidR="00DB664B" w:rsidRPr="0082682D">
        <w:rPr>
          <w:rFonts w:ascii="Arial" w:hAnsi="Arial"/>
          <w:lang w:val="hr-HR"/>
        </w:rPr>
        <w:t>kog sustava prostornog uređenja</w:t>
      </w:r>
      <w:r w:rsidR="0071050C" w:rsidRPr="0082682D">
        <w:rPr>
          <w:rFonts w:ascii="Arial" w:hAnsi="Arial"/>
          <w:lang w:val="hr-HR"/>
        </w:rPr>
        <w:t>;</w:t>
      </w:r>
    </w:p>
    <w:p w:rsidR="003C5567" w:rsidRPr="0082682D" w:rsidRDefault="003C5567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mogućnost djelomične revizije prostorne organizacije i urbanističkih parametara, kao i mogućnost racionalizacije obveze izrade i obuhvata urbanističkih planova ur</w:t>
      </w:r>
      <w:r w:rsidR="00EF208B" w:rsidRPr="0082682D">
        <w:rPr>
          <w:rFonts w:ascii="Arial" w:hAnsi="Arial"/>
          <w:lang w:val="hr-HR"/>
        </w:rPr>
        <w:t>eđenja, sve sukladno točkama 1.i</w:t>
      </w:r>
      <w:r w:rsidRPr="0082682D">
        <w:rPr>
          <w:rFonts w:ascii="Arial" w:hAnsi="Arial"/>
          <w:lang w:val="hr-HR"/>
        </w:rPr>
        <w:t xml:space="preserve"> 4. ovog </w:t>
      </w:r>
      <w:r w:rsidR="001B4ACA" w:rsidRPr="0082682D">
        <w:rPr>
          <w:rFonts w:ascii="Arial" w:hAnsi="Arial"/>
          <w:lang w:val="hr-HR"/>
        </w:rPr>
        <w:t>č</w:t>
      </w:r>
      <w:r w:rsidR="0087744D" w:rsidRPr="0082682D">
        <w:rPr>
          <w:rFonts w:ascii="Arial" w:hAnsi="Arial"/>
          <w:lang w:val="hr-HR"/>
        </w:rPr>
        <w:t>lanka te</w:t>
      </w:r>
      <w:r w:rsidRPr="0082682D">
        <w:rPr>
          <w:rFonts w:ascii="Arial" w:hAnsi="Arial"/>
          <w:lang w:val="hr-HR"/>
        </w:rPr>
        <w:t xml:space="preserve"> ciljevima i programskim polazištima određenim u </w:t>
      </w:r>
      <w:r w:rsidR="001B4ACA" w:rsidRPr="0082682D">
        <w:rPr>
          <w:rFonts w:ascii="Arial" w:hAnsi="Arial"/>
          <w:lang w:val="hr-HR"/>
        </w:rPr>
        <w:t>č</w:t>
      </w:r>
      <w:r w:rsidRPr="0082682D">
        <w:rPr>
          <w:rFonts w:ascii="Arial" w:hAnsi="Arial"/>
          <w:lang w:val="hr-HR"/>
        </w:rPr>
        <w:t>lanku 5. ove Odluke</w:t>
      </w:r>
      <w:r w:rsidR="00D72AE1" w:rsidRPr="0082682D">
        <w:rPr>
          <w:rFonts w:ascii="Arial" w:hAnsi="Arial"/>
          <w:lang w:val="hr-HR"/>
        </w:rPr>
        <w:t>:</w:t>
      </w:r>
    </w:p>
    <w:p w:rsidR="00DB12A5" w:rsidRPr="0082682D" w:rsidRDefault="00E83B74" w:rsidP="00D72AE1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sadašnji demografski, gospodarski i drugi procesi na području Općine </w:t>
      </w:r>
      <w:r w:rsidR="00784635" w:rsidRPr="0082682D">
        <w:rPr>
          <w:rFonts w:ascii="Arial" w:hAnsi="Arial"/>
          <w:lang w:val="hr-HR"/>
        </w:rPr>
        <w:t>Netretić</w:t>
      </w:r>
      <w:r w:rsidRPr="0082682D">
        <w:rPr>
          <w:rFonts w:ascii="Arial" w:hAnsi="Arial"/>
          <w:lang w:val="hr-HR"/>
        </w:rPr>
        <w:t xml:space="preserve"> upućuju na </w:t>
      </w:r>
      <w:r w:rsidR="00AD6430" w:rsidRPr="0082682D">
        <w:rPr>
          <w:rFonts w:ascii="Arial" w:hAnsi="Arial"/>
          <w:lang w:val="hr-HR"/>
        </w:rPr>
        <w:t>p</w:t>
      </w:r>
      <w:r w:rsidR="00D94DF6" w:rsidRPr="0082682D">
        <w:rPr>
          <w:rFonts w:ascii="Arial" w:hAnsi="Arial"/>
          <w:lang w:val="hr-HR"/>
        </w:rPr>
        <w:t xml:space="preserve">reispitivanje granica </w:t>
      </w:r>
      <w:r w:rsidR="00AD6430" w:rsidRPr="0082682D">
        <w:rPr>
          <w:rFonts w:ascii="Arial" w:hAnsi="Arial"/>
          <w:lang w:val="hr-HR"/>
        </w:rPr>
        <w:t xml:space="preserve">(redefiniranje postojećih i otvaranje novih) </w:t>
      </w:r>
      <w:r w:rsidR="00D94DF6" w:rsidRPr="0082682D">
        <w:rPr>
          <w:rFonts w:ascii="Arial" w:hAnsi="Arial"/>
          <w:lang w:val="hr-HR"/>
        </w:rPr>
        <w:lastRenderedPageBreak/>
        <w:t xml:space="preserve">građevinskih područja ovisno o potrebama i mogućnosti prostornog razvoja područja Općine </w:t>
      </w:r>
      <w:r w:rsidR="00784635" w:rsidRPr="0082682D">
        <w:rPr>
          <w:rFonts w:ascii="Arial" w:hAnsi="Arial"/>
          <w:lang w:val="hr-HR"/>
        </w:rPr>
        <w:t>Netretić</w:t>
      </w:r>
      <w:r w:rsidR="00D94DF6" w:rsidRPr="0082682D">
        <w:rPr>
          <w:rFonts w:ascii="Arial" w:hAnsi="Arial"/>
          <w:lang w:val="hr-HR"/>
        </w:rPr>
        <w:t xml:space="preserve"> i prema pojedina</w:t>
      </w:r>
      <w:r w:rsidR="0087744D" w:rsidRPr="0082682D">
        <w:rPr>
          <w:rFonts w:ascii="Arial" w:hAnsi="Arial"/>
          <w:lang w:val="hr-HR"/>
        </w:rPr>
        <w:t>čnim zahtjevima</w:t>
      </w:r>
      <w:r w:rsidR="00DB12A5" w:rsidRPr="0082682D">
        <w:rPr>
          <w:rFonts w:ascii="Arial" w:hAnsi="Arial"/>
          <w:lang w:val="hr-HR"/>
        </w:rPr>
        <w:t>;</w:t>
      </w:r>
    </w:p>
    <w:p w:rsidR="0087744D" w:rsidRPr="0082682D" w:rsidRDefault="00DB12A5" w:rsidP="00D72AE1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</w:t>
      </w:r>
      <w:r w:rsidR="00EF48A5" w:rsidRPr="0082682D">
        <w:rPr>
          <w:rFonts w:ascii="Arial" w:hAnsi="Arial"/>
          <w:lang w:val="hr-HR"/>
        </w:rPr>
        <w:t>evizija je moguća u slučajevima kada je elaborirana detaljnom analizom opravdanosti predmetnih zahtjeva</w:t>
      </w:r>
      <w:r w:rsidR="00267457" w:rsidRPr="0082682D">
        <w:rPr>
          <w:rFonts w:ascii="Arial" w:hAnsi="Arial"/>
          <w:lang w:val="hr-HR"/>
        </w:rPr>
        <w:t xml:space="preserve"> te na temelju </w:t>
      </w:r>
      <w:r w:rsidRPr="0082682D">
        <w:rPr>
          <w:rFonts w:ascii="Arial" w:hAnsi="Arial"/>
          <w:lang w:val="hr-HR"/>
        </w:rPr>
        <w:t xml:space="preserve">stručne podloge, </w:t>
      </w:r>
      <w:r w:rsidR="00267457" w:rsidRPr="0082682D">
        <w:rPr>
          <w:rFonts w:ascii="Arial" w:hAnsi="Arial"/>
          <w:lang w:val="hr-HR"/>
        </w:rPr>
        <w:t>koncepta najbolje uporabe zemljišta</w:t>
      </w:r>
      <w:r w:rsidRPr="0082682D">
        <w:rPr>
          <w:rFonts w:ascii="Arial" w:hAnsi="Arial"/>
          <w:lang w:val="hr-HR"/>
        </w:rPr>
        <w:t xml:space="preserve"> i slično</w:t>
      </w:r>
      <w:r w:rsidR="00784635" w:rsidRPr="0082682D">
        <w:rPr>
          <w:rFonts w:ascii="Arial" w:hAnsi="Arial"/>
          <w:lang w:val="hr-HR"/>
        </w:rPr>
        <w:t>g,</w:t>
      </w:r>
      <w:r w:rsidR="00267457" w:rsidRPr="0082682D">
        <w:rPr>
          <w:rFonts w:ascii="Arial" w:hAnsi="Arial"/>
          <w:lang w:val="hr-HR"/>
        </w:rPr>
        <w:t xml:space="preserve"> u digitalnom obliku </w:t>
      </w:r>
      <w:r w:rsidRPr="0082682D">
        <w:rPr>
          <w:rFonts w:ascii="Arial" w:hAnsi="Arial"/>
          <w:lang w:val="hr-HR"/>
        </w:rPr>
        <w:t>te</w:t>
      </w:r>
      <w:r w:rsidR="00C8281F" w:rsidRPr="0082682D">
        <w:rPr>
          <w:rFonts w:ascii="Arial" w:hAnsi="Arial"/>
          <w:lang w:val="hr-HR"/>
        </w:rPr>
        <w:t xml:space="preserve"> </w:t>
      </w:r>
      <w:r w:rsidR="00267457" w:rsidRPr="0082682D">
        <w:rPr>
          <w:rFonts w:ascii="Arial" w:hAnsi="Arial"/>
          <w:lang w:val="hr-HR"/>
        </w:rPr>
        <w:t>geokodiran</w:t>
      </w:r>
      <w:r w:rsidR="00784635" w:rsidRPr="0082682D">
        <w:rPr>
          <w:rFonts w:ascii="Arial" w:hAnsi="Arial"/>
          <w:lang w:val="hr-HR"/>
        </w:rPr>
        <w:t>og</w:t>
      </w:r>
      <w:r w:rsidR="00267457" w:rsidRPr="0082682D">
        <w:rPr>
          <w:rFonts w:ascii="Arial" w:hAnsi="Arial"/>
          <w:lang w:val="hr-HR"/>
        </w:rPr>
        <w:t xml:space="preserve"> (georeferenciran</w:t>
      </w:r>
      <w:r w:rsidR="00784635" w:rsidRPr="0082682D">
        <w:rPr>
          <w:rFonts w:ascii="Arial" w:hAnsi="Arial"/>
          <w:lang w:val="hr-HR"/>
        </w:rPr>
        <w:t>og</w:t>
      </w:r>
      <w:r w:rsidR="00267457" w:rsidRPr="0082682D">
        <w:rPr>
          <w:rFonts w:ascii="Arial" w:hAnsi="Arial"/>
          <w:lang w:val="hr-HR"/>
        </w:rPr>
        <w:t>)</w:t>
      </w:r>
      <w:r w:rsidR="0087744D" w:rsidRPr="0082682D">
        <w:rPr>
          <w:rFonts w:ascii="Arial" w:hAnsi="Arial"/>
          <w:lang w:val="hr-HR"/>
        </w:rPr>
        <w:t>;</w:t>
      </w:r>
    </w:p>
    <w:p w:rsidR="00A94675" w:rsidRPr="0082682D" w:rsidRDefault="00A94675" w:rsidP="00A94675">
      <w:pPr>
        <w:pStyle w:val="Style2"/>
        <w:numPr>
          <w:ilvl w:val="1"/>
          <w:numId w:val="16"/>
        </w:numPr>
        <w:rPr>
          <w:rFonts w:ascii="Arial" w:hAnsi="Arial"/>
          <w:szCs w:val="22"/>
          <w:lang w:val="hr-HR"/>
        </w:rPr>
      </w:pPr>
      <w:r w:rsidRPr="0082682D">
        <w:rPr>
          <w:rFonts w:ascii="Arial" w:hAnsi="Arial"/>
          <w:szCs w:val="22"/>
          <w:lang w:val="hr-HR"/>
        </w:rPr>
        <w:t>ocijeniti opravdanost i potrebu izrade planova užih područja (</w:t>
      </w:r>
      <w:r w:rsidRPr="0082682D">
        <w:rPr>
          <w:rFonts w:ascii="Arial" w:hAnsi="Arial"/>
          <w:b/>
          <w:szCs w:val="22"/>
          <w:lang w:val="hr-HR"/>
        </w:rPr>
        <w:t>UPU-a i DPU-a</w:t>
      </w:r>
      <w:r w:rsidRPr="0082682D">
        <w:rPr>
          <w:rFonts w:ascii="Arial" w:hAnsi="Arial"/>
          <w:szCs w:val="22"/>
          <w:lang w:val="hr-HR"/>
        </w:rPr>
        <w:t>) za pojedina područja;</w:t>
      </w:r>
    </w:p>
    <w:p w:rsidR="0087744D" w:rsidRPr="0082682D" w:rsidRDefault="00DB12A5" w:rsidP="0087744D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usklađenje s razvojnim strategijama te drugim dokumentima i planovima razvoja Općine </w:t>
      </w:r>
      <w:r w:rsidR="00B64CCA" w:rsidRPr="0082682D">
        <w:rPr>
          <w:rFonts w:ascii="Arial" w:hAnsi="Arial"/>
          <w:lang w:val="hr-HR"/>
        </w:rPr>
        <w:t>Netretić (</w:t>
      </w:r>
      <w:hyperlink r:id="rId9" w:tgtFrame="_blank" w:history="1">
        <w:r w:rsidR="00B64CCA" w:rsidRPr="0082682D">
          <w:rPr>
            <w:rFonts w:ascii="Arial" w:hAnsi="Arial"/>
            <w:lang w:val="hr-HR"/>
          </w:rPr>
          <w:t>Strateški razvojni program Općine Netretić za razdoblje 2016. – 2020.</w:t>
        </w:r>
      </w:hyperlink>
      <w:r w:rsidR="00784635" w:rsidRPr="0082682D">
        <w:rPr>
          <w:rFonts w:ascii="Arial" w:hAnsi="Arial"/>
          <w:lang w:val="hr-HR"/>
        </w:rPr>
        <w:t xml:space="preserve"> i slični)</w:t>
      </w:r>
      <w:r w:rsidRPr="0082682D">
        <w:rPr>
          <w:rFonts w:ascii="Arial" w:hAnsi="Arial"/>
          <w:lang w:val="hr-HR"/>
        </w:rPr>
        <w:t>.</w:t>
      </w:r>
    </w:p>
    <w:p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:rsidR="00253307" w:rsidRPr="0082682D" w:rsidRDefault="0025330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OBUHVAT</w:t>
      </w:r>
      <w:r w:rsidR="001B4ACA" w:rsidRPr="0082682D">
        <w:rPr>
          <w:rFonts w:ascii="Arial" w:hAnsi="Arial" w:cs="Arial"/>
          <w:color w:val="auto"/>
          <w:lang w:val="hr-HR"/>
        </w:rPr>
        <w:t xml:space="preserve"> </w:t>
      </w:r>
      <w:r w:rsidR="00907214" w:rsidRPr="0082682D">
        <w:rPr>
          <w:rFonts w:ascii="Arial" w:hAnsi="Arial" w:cs="Arial"/>
          <w:color w:val="auto"/>
          <w:lang w:val="hr-HR"/>
        </w:rPr>
        <w:t>PROSTORNOG PLANA</w:t>
      </w:r>
    </w:p>
    <w:p w:rsidR="00297EF1" w:rsidRPr="0082682D" w:rsidRDefault="00297EF1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907214" w:rsidRPr="0082682D" w:rsidRDefault="00D5367E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Granica o</w:t>
      </w:r>
      <w:r w:rsidR="00907214" w:rsidRPr="0082682D">
        <w:rPr>
          <w:rFonts w:ascii="Arial" w:hAnsi="Arial" w:cs="Arial"/>
          <w:noProof w:val="0"/>
          <w:lang w:val="hr-HR"/>
        </w:rPr>
        <w:t>buhvat</w:t>
      </w:r>
      <w:r w:rsidR="002D42FF" w:rsidRPr="0082682D">
        <w:rPr>
          <w:rFonts w:ascii="Arial" w:hAnsi="Arial" w:cs="Arial"/>
          <w:noProof w:val="0"/>
          <w:lang w:val="hr-HR"/>
        </w:rPr>
        <w:t>a I</w:t>
      </w:r>
      <w:r w:rsidRPr="0082682D">
        <w:rPr>
          <w:rFonts w:ascii="Arial" w:hAnsi="Arial" w:cs="Arial"/>
          <w:noProof w:val="0"/>
          <w:lang w:val="hr-HR"/>
        </w:rPr>
        <w:t>I. IiD PPUO-a obuhvaća sav prostor koji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teritorijalno pripada Općini </w:t>
      </w:r>
      <w:r w:rsidR="002D42FF" w:rsidRPr="0082682D">
        <w:rPr>
          <w:rFonts w:ascii="Arial" w:hAnsi="Arial" w:cs="Arial"/>
          <w:noProof w:val="0"/>
          <w:lang w:val="hr-HR"/>
        </w:rPr>
        <w:t>Netretić</w:t>
      </w:r>
      <w:r w:rsidRPr="0082682D">
        <w:rPr>
          <w:rFonts w:ascii="Arial" w:hAnsi="Arial" w:cs="Arial"/>
          <w:noProof w:val="0"/>
          <w:lang w:val="hr-HR"/>
        </w:rPr>
        <w:t xml:space="preserve"> kao jedinici lokalne samouprave</w:t>
      </w:r>
      <w:r w:rsidR="00907214" w:rsidRPr="0082682D">
        <w:rPr>
          <w:rFonts w:ascii="Arial" w:hAnsi="Arial" w:cs="Arial"/>
          <w:noProof w:val="0"/>
          <w:lang w:val="hr-HR"/>
        </w:rPr>
        <w:t>.</w:t>
      </w:r>
    </w:p>
    <w:p w:rsidR="00E81D18" w:rsidRPr="0082682D" w:rsidRDefault="00E81D18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 skladu sa </w:t>
      </w:r>
      <w:r w:rsidR="001B4ACA" w:rsidRPr="0082682D">
        <w:rPr>
          <w:rFonts w:ascii="Arial" w:hAnsi="Arial" w:cs="Arial"/>
          <w:noProof w:val="0"/>
          <w:lang w:val="hr-HR"/>
        </w:rPr>
        <w:t>t</w:t>
      </w:r>
      <w:r w:rsidRPr="0082682D">
        <w:rPr>
          <w:rFonts w:ascii="Arial" w:hAnsi="Arial" w:cs="Arial"/>
          <w:noProof w:val="0"/>
          <w:lang w:val="hr-HR"/>
        </w:rPr>
        <w:t xml:space="preserve">očkom 2. </w:t>
      </w:r>
      <w:r w:rsidR="001B4ACA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 xml:space="preserve">tavka 1. </w:t>
      </w:r>
      <w:r w:rsidR="001B4ACA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>lanka 2.</w:t>
      </w:r>
      <w:r w:rsidR="00DB664B" w:rsidRPr="0082682D">
        <w:rPr>
          <w:rFonts w:ascii="Arial" w:hAnsi="Arial" w:cs="Arial"/>
          <w:noProof w:val="0"/>
          <w:lang w:val="hr-HR"/>
        </w:rPr>
        <w:t xml:space="preserve"> ove Odluke</w:t>
      </w:r>
      <w:r w:rsidR="000741A8" w:rsidRPr="0082682D">
        <w:rPr>
          <w:rFonts w:ascii="Arial" w:hAnsi="Arial" w:cs="Arial"/>
          <w:noProof w:val="0"/>
          <w:lang w:val="hr-HR"/>
        </w:rPr>
        <w:t>,</w:t>
      </w:r>
      <w:r w:rsidR="002D42FF" w:rsidRPr="0082682D">
        <w:rPr>
          <w:rFonts w:ascii="Arial" w:hAnsi="Arial" w:cs="Arial"/>
          <w:noProof w:val="0"/>
          <w:lang w:val="hr-HR"/>
        </w:rPr>
        <w:t xml:space="preserve"> obuhvat I</w:t>
      </w:r>
      <w:r w:rsidRPr="0082682D">
        <w:rPr>
          <w:rFonts w:ascii="Arial" w:hAnsi="Arial" w:cs="Arial"/>
          <w:noProof w:val="0"/>
          <w:lang w:val="hr-HR"/>
        </w:rPr>
        <w:t>I. IiD PPUO-a</w:t>
      </w:r>
      <w:r w:rsidR="00A7520D" w:rsidRPr="0082682D">
        <w:rPr>
          <w:rFonts w:ascii="Arial" w:hAnsi="Arial" w:cs="Arial"/>
          <w:noProof w:val="0"/>
          <w:lang w:val="hr-HR"/>
        </w:rPr>
        <w:t xml:space="preserve"> iz prethodnog stavka</w:t>
      </w:r>
      <w:r w:rsidR="00C77FF4" w:rsidRPr="0082682D">
        <w:rPr>
          <w:rFonts w:ascii="Arial" w:hAnsi="Arial" w:cs="Arial"/>
          <w:noProof w:val="0"/>
          <w:lang w:val="hr-HR"/>
        </w:rPr>
        <w:t xml:space="preserve">, </w:t>
      </w:r>
      <w:r w:rsidR="00D01775" w:rsidRPr="0082682D">
        <w:rPr>
          <w:rFonts w:ascii="Arial" w:hAnsi="Arial" w:cs="Arial"/>
          <w:noProof w:val="0"/>
          <w:lang w:val="hr-HR"/>
        </w:rPr>
        <w:t xml:space="preserve">prikazat će se </w:t>
      </w:r>
      <w:r w:rsidR="00755FA1" w:rsidRPr="0082682D">
        <w:rPr>
          <w:rFonts w:ascii="Arial" w:hAnsi="Arial" w:cs="Arial"/>
          <w:noProof w:val="0"/>
          <w:lang w:val="hr-HR"/>
        </w:rPr>
        <w:t>u grafičkom dijelu</w:t>
      </w:r>
      <w:r w:rsidR="00C54C11" w:rsidRPr="0082682D">
        <w:rPr>
          <w:rFonts w:ascii="Arial" w:hAnsi="Arial" w:cs="Arial"/>
          <w:noProof w:val="0"/>
          <w:lang w:val="hr-HR"/>
        </w:rPr>
        <w:t>,</w:t>
      </w:r>
      <w:r w:rsidR="00D01775" w:rsidRPr="0082682D">
        <w:rPr>
          <w:rFonts w:ascii="Arial" w:hAnsi="Arial" w:cs="Arial"/>
          <w:noProof w:val="0"/>
          <w:lang w:val="hr-HR"/>
        </w:rPr>
        <w:t xml:space="preserve"> osim na </w:t>
      </w:r>
      <w:r w:rsidR="00C54C11" w:rsidRPr="0082682D">
        <w:rPr>
          <w:rFonts w:ascii="Arial" w:hAnsi="Arial" w:cs="Arial"/>
          <w:noProof w:val="0"/>
          <w:lang w:val="hr-HR"/>
        </w:rPr>
        <w:t>p</w:t>
      </w:r>
      <w:r w:rsidR="000741A8" w:rsidRPr="0082682D">
        <w:rPr>
          <w:rFonts w:ascii="Arial" w:hAnsi="Arial" w:cs="Arial"/>
          <w:noProof w:val="0"/>
          <w:lang w:val="hr-HR"/>
        </w:rPr>
        <w:t>ostojeć</w:t>
      </w:r>
      <w:r w:rsidR="00AA1367" w:rsidRPr="0082682D">
        <w:rPr>
          <w:rFonts w:ascii="Arial" w:hAnsi="Arial" w:cs="Arial"/>
          <w:noProof w:val="0"/>
          <w:lang w:val="hr-HR"/>
        </w:rPr>
        <w:t>i</w:t>
      </w:r>
      <w:r w:rsidR="000741A8" w:rsidRPr="0082682D">
        <w:rPr>
          <w:rFonts w:ascii="Arial" w:hAnsi="Arial" w:cs="Arial"/>
          <w:noProof w:val="0"/>
          <w:lang w:val="hr-HR"/>
        </w:rPr>
        <w:t>m kartografsk</w:t>
      </w:r>
      <w:r w:rsidR="00AA1367" w:rsidRPr="0082682D">
        <w:rPr>
          <w:rFonts w:ascii="Arial" w:hAnsi="Arial" w:cs="Arial"/>
          <w:noProof w:val="0"/>
          <w:lang w:val="hr-HR"/>
        </w:rPr>
        <w:t>i</w:t>
      </w:r>
      <w:r w:rsidR="000741A8" w:rsidRPr="0082682D">
        <w:rPr>
          <w:rFonts w:ascii="Arial" w:hAnsi="Arial" w:cs="Arial"/>
          <w:noProof w:val="0"/>
          <w:lang w:val="hr-HR"/>
        </w:rPr>
        <w:t>m prikaz</w:t>
      </w:r>
      <w:r w:rsidR="00AA1367" w:rsidRPr="0082682D">
        <w:rPr>
          <w:rFonts w:ascii="Arial" w:hAnsi="Arial" w:cs="Arial"/>
          <w:noProof w:val="0"/>
          <w:lang w:val="hr-HR"/>
        </w:rPr>
        <w:t>ima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="00D01775" w:rsidRPr="0082682D">
        <w:rPr>
          <w:rFonts w:ascii="Arial" w:hAnsi="Arial" w:cs="Arial"/>
          <w:noProof w:val="0"/>
          <w:lang w:val="hr-HR"/>
        </w:rPr>
        <w:t>4.1 – 4.</w:t>
      </w:r>
      <w:r w:rsidR="00C54C11" w:rsidRPr="0082682D">
        <w:rPr>
          <w:rFonts w:ascii="Arial" w:hAnsi="Arial" w:cs="Arial"/>
          <w:noProof w:val="0"/>
          <w:lang w:val="hr-HR"/>
        </w:rPr>
        <w:t>2</w:t>
      </w:r>
      <w:r w:rsidR="00023747" w:rsidRPr="0082682D">
        <w:rPr>
          <w:rFonts w:ascii="Arial" w:hAnsi="Arial" w:cs="Arial"/>
          <w:noProof w:val="0"/>
          <w:lang w:val="hr-HR"/>
        </w:rPr>
        <w:t>4</w:t>
      </w:r>
      <w:r w:rsidR="00C54C11" w:rsidRPr="0082682D">
        <w:rPr>
          <w:rFonts w:ascii="Arial" w:hAnsi="Arial" w:cs="Arial"/>
          <w:noProof w:val="0"/>
          <w:lang w:val="hr-HR"/>
        </w:rPr>
        <w:t xml:space="preserve"> u mjerilu 1:5.000</w:t>
      </w:r>
      <w:r w:rsidR="001B4ACA" w:rsidRPr="0082682D">
        <w:rPr>
          <w:rFonts w:ascii="Arial" w:hAnsi="Arial" w:cs="Arial"/>
          <w:noProof w:val="0"/>
          <w:lang w:val="hr-HR"/>
        </w:rPr>
        <w:t xml:space="preserve">, </w:t>
      </w:r>
      <w:r w:rsidR="000741A8" w:rsidRPr="0082682D">
        <w:rPr>
          <w:rFonts w:ascii="Arial" w:hAnsi="Arial" w:cs="Arial"/>
          <w:noProof w:val="0"/>
          <w:lang w:val="hr-HR"/>
        </w:rPr>
        <w:t xml:space="preserve">i </w:t>
      </w:r>
      <w:r w:rsidR="00C54C11" w:rsidRPr="0082682D">
        <w:rPr>
          <w:rFonts w:ascii="Arial" w:hAnsi="Arial" w:cs="Arial"/>
          <w:noProof w:val="0"/>
          <w:lang w:val="hr-HR"/>
        </w:rPr>
        <w:t xml:space="preserve">na novim </w:t>
      </w:r>
      <w:r w:rsidR="000741A8" w:rsidRPr="0082682D">
        <w:rPr>
          <w:rFonts w:ascii="Arial" w:hAnsi="Arial" w:cs="Arial"/>
          <w:noProof w:val="0"/>
          <w:lang w:val="hr-HR"/>
        </w:rPr>
        <w:t>kartografskim prikazima 1., 2. i</w:t>
      </w:r>
      <w:r w:rsidR="00C54C11" w:rsidRPr="0082682D">
        <w:rPr>
          <w:rFonts w:ascii="Arial" w:hAnsi="Arial" w:cs="Arial"/>
          <w:noProof w:val="0"/>
          <w:lang w:val="hr-HR"/>
        </w:rPr>
        <w:t xml:space="preserve"> 3. </w:t>
      </w:r>
      <w:r w:rsidR="000741A8" w:rsidRPr="0082682D">
        <w:rPr>
          <w:rFonts w:ascii="Arial" w:hAnsi="Arial" w:cs="Arial"/>
          <w:noProof w:val="0"/>
          <w:lang w:val="hr-HR"/>
        </w:rPr>
        <w:t>u</w:t>
      </w:r>
      <w:r w:rsidR="001B4ACA" w:rsidRPr="0082682D">
        <w:rPr>
          <w:rFonts w:ascii="Arial" w:hAnsi="Arial" w:cs="Arial"/>
          <w:noProof w:val="0"/>
          <w:lang w:val="hr-HR"/>
        </w:rPr>
        <w:t xml:space="preserve"> mjerilu 1:25.000 u skladu s</w:t>
      </w:r>
      <w:r w:rsidR="000741A8" w:rsidRPr="0082682D">
        <w:rPr>
          <w:rFonts w:ascii="Arial" w:hAnsi="Arial" w:cs="Arial"/>
          <w:noProof w:val="0"/>
          <w:lang w:val="hr-HR"/>
        </w:rPr>
        <w:t xml:space="preserve"> važećim </w:t>
      </w:r>
      <w:r w:rsidR="00A221A4" w:rsidRPr="0082682D">
        <w:rPr>
          <w:rFonts w:ascii="Arial" w:hAnsi="Arial" w:cs="Arial"/>
          <w:noProof w:val="0"/>
          <w:lang w:val="hr-HR"/>
        </w:rPr>
        <w:t>P</w:t>
      </w:r>
      <w:r w:rsidR="000741A8" w:rsidRPr="0082682D">
        <w:rPr>
          <w:rFonts w:ascii="Arial" w:hAnsi="Arial" w:cs="Arial"/>
          <w:noProof w:val="0"/>
          <w:lang w:val="hr-HR"/>
        </w:rPr>
        <w:t xml:space="preserve">ravilnikom o sadržaju prostornih planova.  </w:t>
      </w:r>
    </w:p>
    <w:p w:rsidR="00E1044C" w:rsidRPr="0082682D" w:rsidRDefault="00563638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T</w:t>
      </w:r>
      <w:r w:rsidR="00D5535A" w:rsidRPr="0082682D">
        <w:rPr>
          <w:rFonts w:ascii="Arial" w:hAnsi="Arial" w:cs="Arial"/>
          <w:noProof w:val="0"/>
          <w:lang w:val="hr-HR"/>
        </w:rPr>
        <w:t>ekstualn</w:t>
      </w:r>
      <w:r w:rsidRPr="0082682D">
        <w:rPr>
          <w:rFonts w:ascii="Arial" w:hAnsi="Arial" w:cs="Arial"/>
          <w:noProof w:val="0"/>
          <w:lang w:val="hr-HR"/>
        </w:rPr>
        <w:t>i</w:t>
      </w:r>
      <w:r w:rsidR="00D5535A" w:rsidRPr="0082682D">
        <w:rPr>
          <w:rFonts w:ascii="Arial" w:hAnsi="Arial" w:cs="Arial"/>
          <w:noProof w:val="0"/>
          <w:lang w:val="hr-HR"/>
        </w:rPr>
        <w:t xml:space="preserve"> di</w:t>
      </w:r>
      <w:r w:rsidRPr="0082682D">
        <w:rPr>
          <w:rFonts w:ascii="Arial" w:hAnsi="Arial" w:cs="Arial"/>
          <w:noProof w:val="0"/>
          <w:lang w:val="hr-HR"/>
        </w:rPr>
        <w:t>o</w:t>
      </w:r>
      <w:r w:rsidR="00D5535A" w:rsidRPr="0082682D">
        <w:rPr>
          <w:rFonts w:ascii="Arial" w:hAnsi="Arial" w:cs="Arial"/>
          <w:noProof w:val="0"/>
          <w:lang w:val="hr-HR"/>
        </w:rPr>
        <w:t xml:space="preserve"> (odredb</w:t>
      </w:r>
      <w:r w:rsidRPr="0082682D">
        <w:rPr>
          <w:rFonts w:ascii="Arial" w:hAnsi="Arial" w:cs="Arial"/>
          <w:noProof w:val="0"/>
          <w:lang w:val="hr-HR"/>
        </w:rPr>
        <w:t>e</w:t>
      </w:r>
      <w:r w:rsidR="00D5535A" w:rsidRPr="0082682D">
        <w:rPr>
          <w:rFonts w:ascii="Arial" w:hAnsi="Arial" w:cs="Arial"/>
          <w:noProof w:val="0"/>
          <w:lang w:val="hr-HR"/>
        </w:rPr>
        <w:t xml:space="preserve"> za provođenje) i obrazloženj</w:t>
      </w:r>
      <w:r w:rsidRPr="0082682D">
        <w:rPr>
          <w:rFonts w:ascii="Arial" w:hAnsi="Arial" w:cs="Arial"/>
          <w:noProof w:val="0"/>
          <w:lang w:val="hr-HR"/>
        </w:rPr>
        <w:t>e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2D42FF" w:rsidRPr="0082682D">
        <w:rPr>
          <w:rFonts w:ascii="Arial" w:hAnsi="Arial" w:cs="Arial"/>
          <w:noProof w:val="0"/>
          <w:lang w:val="hr-HR"/>
        </w:rPr>
        <w:t>I</w:t>
      </w:r>
      <w:r w:rsidRPr="0082682D">
        <w:rPr>
          <w:rFonts w:ascii="Arial" w:hAnsi="Arial" w:cs="Arial"/>
          <w:noProof w:val="0"/>
          <w:lang w:val="hr-HR"/>
        </w:rPr>
        <w:t>I. IiD PPUO-a izradit će se kao pročišćeni tekst.</w:t>
      </w:r>
    </w:p>
    <w:p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:rsidR="00056CA1" w:rsidRPr="0082682D" w:rsidRDefault="00992F41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SAŽETA </w:t>
      </w:r>
      <w:r w:rsidR="00056CA1" w:rsidRPr="0082682D">
        <w:rPr>
          <w:rFonts w:ascii="Arial" w:hAnsi="Arial" w:cs="Arial"/>
          <w:color w:val="auto"/>
          <w:lang w:val="hr-HR"/>
        </w:rPr>
        <w:t xml:space="preserve">OCJENA STANJA U OBUHVATU </w:t>
      </w:r>
      <w:r w:rsidRPr="0082682D">
        <w:rPr>
          <w:rFonts w:ascii="Arial" w:hAnsi="Arial" w:cs="Arial"/>
          <w:color w:val="auto"/>
          <w:lang w:val="hr-HR"/>
        </w:rPr>
        <w:t>PROSTORNOG</w:t>
      </w:r>
      <w:r w:rsidR="00056CA1" w:rsidRPr="0082682D">
        <w:rPr>
          <w:rFonts w:ascii="Arial" w:hAnsi="Arial" w:cs="Arial"/>
          <w:color w:val="auto"/>
          <w:lang w:val="hr-HR"/>
        </w:rPr>
        <w:t>PLANA</w:t>
      </w:r>
    </w:p>
    <w:p w:rsidR="00056CA1" w:rsidRPr="0082682D" w:rsidRDefault="00056CA1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D07D02" w:rsidRPr="0082682D" w:rsidRDefault="00B64289" w:rsidP="00FF088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Prostor Općine </w:t>
      </w:r>
      <w:r w:rsidR="002D42FF" w:rsidRPr="0082682D">
        <w:rPr>
          <w:rFonts w:ascii="Arial" w:hAnsi="Arial" w:cs="Arial"/>
          <w:noProof w:val="0"/>
          <w:lang w:val="hr-HR"/>
        </w:rPr>
        <w:t>Netretić</w:t>
      </w:r>
      <w:r w:rsidRPr="0082682D">
        <w:rPr>
          <w:rFonts w:ascii="Arial" w:hAnsi="Arial" w:cs="Arial"/>
          <w:noProof w:val="0"/>
          <w:lang w:val="hr-HR"/>
        </w:rPr>
        <w:t xml:space="preserve"> godina</w:t>
      </w:r>
      <w:r w:rsidR="00050D5B" w:rsidRPr="0082682D">
        <w:rPr>
          <w:rFonts w:ascii="Arial" w:hAnsi="Arial" w:cs="Arial"/>
          <w:noProof w:val="0"/>
          <w:lang w:val="hr-HR"/>
        </w:rPr>
        <w:t>ma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050D5B" w:rsidRPr="0082682D">
        <w:rPr>
          <w:rFonts w:ascii="Arial" w:hAnsi="Arial" w:cs="Arial"/>
          <w:noProof w:val="0"/>
          <w:lang w:val="hr-HR"/>
        </w:rPr>
        <w:t xml:space="preserve">se </w:t>
      </w:r>
      <w:r w:rsidRPr="0082682D">
        <w:rPr>
          <w:rFonts w:ascii="Arial" w:hAnsi="Arial" w:cs="Arial"/>
          <w:noProof w:val="0"/>
          <w:lang w:val="hr-HR"/>
        </w:rPr>
        <w:t xml:space="preserve">uređivao, štitio i razvijao temeljem smjernica, mjera i odredbi </w:t>
      </w:r>
      <w:r w:rsidR="00A262A4" w:rsidRPr="0082682D">
        <w:rPr>
          <w:rFonts w:ascii="Arial" w:hAnsi="Arial" w:cs="Arial"/>
          <w:noProof w:val="0"/>
          <w:lang w:val="hr-HR"/>
        </w:rPr>
        <w:t xml:space="preserve">Prostornog plana uređenja Općine </w:t>
      </w:r>
      <w:r w:rsidR="00620E44" w:rsidRPr="0082682D">
        <w:rPr>
          <w:rFonts w:ascii="Arial" w:hAnsi="Arial" w:cs="Arial"/>
          <w:noProof w:val="0"/>
          <w:lang w:val="hr-HR"/>
        </w:rPr>
        <w:t>Netretić</w:t>
      </w:r>
      <w:r w:rsidR="00A262A4" w:rsidRPr="0082682D">
        <w:rPr>
          <w:rFonts w:ascii="Arial" w:hAnsi="Arial" w:cs="Arial"/>
          <w:noProof w:val="0"/>
          <w:lang w:val="hr-HR"/>
        </w:rPr>
        <w:t xml:space="preserve"> (</w:t>
      </w:r>
      <w:r w:rsidR="00620E44" w:rsidRPr="0082682D">
        <w:rPr>
          <w:rFonts w:ascii="Arial" w:hAnsi="Arial"/>
          <w:lang w:val="hr-HR"/>
        </w:rPr>
        <w:t>Glasnik Općine Netretić11</w:t>
      </w:r>
      <w:r w:rsidR="00620E44" w:rsidRPr="0082682D">
        <w:rPr>
          <w:rFonts w:ascii="Arial" w:hAnsi="Arial" w:cs="Arial"/>
          <w:lang w:val="hr-HR"/>
        </w:rPr>
        <w:t>/07</w:t>
      </w:r>
      <w:r w:rsidR="00A262A4" w:rsidRPr="0082682D">
        <w:rPr>
          <w:rFonts w:ascii="Arial" w:hAnsi="Arial" w:cs="Arial"/>
          <w:lang w:val="hr-HR"/>
        </w:rPr>
        <w:t>) koji je izrađen kao pr</w:t>
      </w:r>
      <w:r w:rsidR="00D07D02" w:rsidRPr="0082682D">
        <w:rPr>
          <w:rFonts w:ascii="Arial" w:hAnsi="Arial" w:cs="Arial"/>
          <w:lang w:val="hr-HR"/>
        </w:rPr>
        <w:t>ostorni plan smanjenog sadržaja, što znači da su kartografski prikazi 1., 2. i 3. u mjerilu 1:100.000 izrađeni kao izvodi iz Prostornog plana Karlovačke županije (Glasnik Karlovačke županije 26/01 i 33/01).</w:t>
      </w:r>
    </w:p>
    <w:p w:rsidR="00050D5B" w:rsidRPr="0082682D" w:rsidRDefault="00050D5B" w:rsidP="00050D5B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Na temelju Odluke o izradi Izmjena i dopuna Prostornog plana uređenja Općine Netretić sa smanjenim sadržajem (Glasnik Općine Netretić 08/11) izrađene su 2013. godine Izmjene i dopune Prostornog plana uređenja Općine Netretić sa smanjenim sadržajem (Glasnik Općine Netretić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>01/13)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="00AB5D96" w:rsidRPr="0082682D">
        <w:rPr>
          <w:rFonts w:ascii="Arial" w:hAnsi="Arial" w:cs="Arial"/>
          <w:noProof w:val="0"/>
          <w:lang w:val="hr-HR"/>
        </w:rPr>
        <w:t>sa sljedećim ciljevima</w:t>
      </w:r>
      <w:r w:rsidRPr="0082682D">
        <w:rPr>
          <w:rFonts w:ascii="Arial" w:hAnsi="Arial" w:cs="Arial"/>
          <w:noProof w:val="0"/>
          <w:lang w:val="hr-HR"/>
        </w:rPr>
        <w:t>:</w:t>
      </w:r>
    </w:p>
    <w:p w:rsidR="00050D5B" w:rsidRPr="0082682D" w:rsidRDefault="00050D5B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usklađen</w:t>
      </w:r>
      <w:r w:rsidR="00AB5D96" w:rsidRPr="0082682D">
        <w:rPr>
          <w:rFonts w:ascii="Arial" w:hAnsi="Arial"/>
          <w:lang w:val="hr-HR"/>
        </w:rPr>
        <w:t>je</w:t>
      </w:r>
      <w:r w:rsidRPr="0082682D">
        <w:rPr>
          <w:rFonts w:ascii="Arial" w:hAnsi="Arial"/>
          <w:lang w:val="hr-HR"/>
        </w:rPr>
        <w:t xml:space="preserve"> s odredbama Zakona o prostornom uređenju i gradnji (NN 76/07, 38/09,</w:t>
      </w:r>
      <w:r w:rsidR="001B4ACA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55/11 i 90/11),</w:t>
      </w:r>
    </w:p>
    <w:p w:rsidR="00050D5B" w:rsidRPr="0082682D" w:rsidRDefault="00050D5B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>usklađen</w:t>
      </w:r>
      <w:r w:rsidR="00AB5D96" w:rsidRPr="0082682D">
        <w:rPr>
          <w:rFonts w:ascii="Arial" w:hAnsi="Arial"/>
          <w:lang w:val="hr-HR"/>
        </w:rPr>
        <w:t>je</w:t>
      </w:r>
      <w:r w:rsidRPr="0082682D">
        <w:rPr>
          <w:rFonts w:ascii="Arial" w:hAnsi="Arial"/>
          <w:lang w:val="hr-HR"/>
        </w:rPr>
        <w:t xml:space="preserve"> s Pravilnikom o sadržaju, mjerilima kartografskih prikaza, obveznim</w:t>
      </w:r>
      <w:r w:rsidR="00C8281F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prostornim pokazateljima i standardu elaborata prostornih planova (</w:t>
      </w:r>
      <w:r w:rsidR="00AB5D96" w:rsidRPr="0082682D">
        <w:rPr>
          <w:rFonts w:ascii="Arial" w:hAnsi="Arial"/>
          <w:lang w:val="hr-HR"/>
        </w:rPr>
        <w:t>NN</w:t>
      </w:r>
      <w:r w:rsidRPr="0082682D">
        <w:rPr>
          <w:rFonts w:ascii="Arial" w:hAnsi="Arial"/>
          <w:lang w:val="hr-HR"/>
        </w:rPr>
        <w:t xml:space="preserve"> 106/98, 39/04, 45/04 i 163/04),</w:t>
      </w:r>
    </w:p>
    <w:p w:rsidR="00050D5B" w:rsidRPr="0082682D" w:rsidRDefault="00050D5B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usklađen</w:t>
      </w:r>
      <w:r w:rsidR="00AB5D96" w:rsidRPr="0082682D">
        <w:rPr>
          <w:rFonts w:ascii="Arial" w:hAnsi="Arial"/>
          <w:lang w:val="hr-HR"/>
        </w:rPr>
        <w:t>je s</w:t>
      </w:r>
      <w:r w:rsidRPr="0082682D">
        <w:rPr>
          <w:rFonts w:ascii="Arial" w:hAnsi="Arial"/>
          <w:lang w:val="hr-HR"/>
        </w:rPr>
        <w:t xml:space="preserve"> drugim novim zakonima ili izmijenjenim zakonima i podzakonskim</w:t>
      </w:r>
      <w:r w:rsidR="00C8281F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aktima</w:t>
      </w:r>
      <w:r w:rsidR="00AB5D96" w:rsidRPr="0082682D">
        <w:rPr>
          <w:rFonts w:ascii="Arial" w:hAnsi="Arial"/>
          <w:lang w:val="hr-HR"/>
        </w:rPr>
        <w:t>,</w:t>
      </w:r>
    </w:p>
    <w:p w:rsidR="00050D5B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</w:t>
      </w:r>
      <w:r w:rsidR="00050D5B" w:rsidRPr="0082682D">
        <w:rPr>
          <w:rFonts w:ascii="Arial" w:hAnsi="Arial"/>
          <w:lang w:val="hr-HR"/>
        </w:rPr>
        <w:t>sklađ</w:t>
      </w:r>
      <w:r w:rsidRPr="0082682D">
        <w:rPr>
          <w:rFonts w:ascii="Arial" w:hAnsi="Arial"/>
          <w:lang w:val="hr-HR"/>
        </w:rPr>
        <w:t>enje</w:t>
      </w:r>
      <w:r w:rsidR="00050D5B" w:rsidRPr="0082682D">
        <w:rPr>
          <w:rFonts w:ascii="Arial" w:hAnsi="Arial"/>
          <w:lang w:val="hr-HR"/>
        </w:rPr>
        <w:t xml:space="preserve"> sa zahtjevima sa razine Županije</w:t>
      </w:r>
      <w:r w:rsidRPr="0082682D">
        <w:rPr>
          <w:rFonts w:ascii="Arial" w:hAnsi="Arial"/>
          <w:lang w:val="hr-HR"/>
        </w:rPr>
        <w:t>,</w:t>
      </w:r>
    </w:p>
    <w:p w:rsidR="00050D5B" w:rsidRPr="0082682D" w:rsidRDefault="00050D5B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usklađen</w:t>
      </w:r>
      <w:r w:rsidR="00AB5D96" w:rsidRPr="0082682D">
        <w:rPr>
          <w:rFonts w:ascii="Arial" w:hAnsi="Arial"/>
          <w:lang w:val="hr-HR"/>
        </w:rPr>
        <w:t>je</w:t>
      </w:r>
      <w:r w:rsidRPr="0082682D">
        <w:rPr>
          <w:rFonts w:ascii="Arial" w:hAnsi="Arial"/>
          <w:lang w:val="hr-HR"/>
        </w:rPr>
        <w:t xml:space="preserve"> sa razvojnim potrebama gospodarstva na području Općine Netretić</w:t>
      </w:r>
      <w:r w:rsidR="00AB5D96" w:rsidRPr="0082682D">
        <w:rPr>
          <w:rFonts w:ascii="Arial" w:hAnsi="Arial"/>
          <w:lang w:val="hr-HR"/>
        </w:rPr>
        <w:t>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područja zaštite prirodne i kulturne baštine sukladno zakonskim odredbama i novim spoznajama,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usklađenje korištenja i namjene prostora s potrebama razvoja gospodarstva,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infrastrukturnih sustava; energetike, vodoopskrbe i odvodnje, telekomunikacije i pošte,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korekcije u odredbama za provođenje postojećeg Plana sukladno obvezama Zakona o prostornom uređenju i gradnji, obzirom na uočene nedostatke,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redefiniranje kriterija i smjernica za usklađivanje Plana sa zatraženim zahvatima u prostoru od strane tijela i osoba sa javnim ovlastima,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odredbi za provođenje u svrhu stvaranja odnosno jasnijeg definiranja prostorno planskih uvjeta za zadržavanje u prostoru i rekonstrukciju izgrađenih građevina te realizaciju novih zahvata u prostoru, kako bi se olakšala primjena i provođenje plana,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odredbi za provođenje u pogledu veličine građevne čestice, koeficijenata izgrađenosti, etažnosti, visine građevine, koeficijenata iskoristivosti, udaljenosti gradivog dijela od granica građevne čestice i drugo,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odredbi za provođenje u svrhu jasnijeg definiranja prostorno planskih uvjeta za izradu prostornih planova užeg područja,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revizija odnosa izgrađenih i neizgrađenih dijelova građevinskih područja u skladu sa stanjem u prostoru te mogućnost širenja građevinskih područja na osnovu prispjelih zahtjeva,</w:t>
      </w:r>
    </w:p>
    <w:p w:rsidR="00AB5D96" w:rsidRPr="0082682D" w:rsidRDefault="00AB5D96" w:rsidP="00AB5D9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utvrđivanje urbanističkih planova uređenja za građevinska područja naselja i za izdvojena građevinska područja izvan naselja.</w:t>
      </w:r>
    </w:p>
    <w:p w:rsidR="004977D6" w:rsidRPr="0082682D" w:rsidRDefault="004977D6" w:rsidP="004977D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Analizom odnosa </w:t>
      </w:r>
      <w:r w:rsidRPr="0082682D">
        <w:rPr>
          <w:rFonts w:ascii="Arial" w:hAnsi="Arial"/>
          <w:lang w:val="hr-HR"/>
        </w:rPr>
        <w:t xml:space="preserve">Prostornog plana Karlovačke županije i </w:t>
      </w:r>
      <w:r w:rsidR="00325D8C" w:rsidRPr="0082682D">
        <w:rPr>
          <w:rFonts w:ascii="Arial" w:hAnsi="Arial"/>
          <w:lang w:val="hr-HR"/>
        </w:rPr>
        <w:t>PPUO-a</w:t>
      </w:r>
      <w:r w:rsidRPr="0082682D">
        <w:rPr>
          <w:rFonts w:ascii="Arial" w:hAnsi="Arial"/>
          <w:lang w:val="hr-HR"/>
        </w:rPr>
        <w:t xml:space="preserve"> utvrđeno je sljedeće:</w:t>
      </w:r>
    </w:p>
    <w:p w:rsidR="00050D5B" w:rsidRPr="0082682D" w:rsidRDefault="004977D6" w:rsidP="004977D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Prostorni plan uređenja Općine Netretić</w:t>
      </w:r>
      <w:r w:rsidR="00325D8C" w:rsidRPr="0082682D">
        <w:rPr>
          <w:rFonts w:ascii="Arial" w:hAnsi="Arial"/>
          <w:lang w:val="hr-HR"/>
        </w:rPr>
        <w:t xml:space="preserve"> sa smanjenim sadržajem</w:t>
      </w:r>
      <w:r w:rsidRPr="0082682D">
        <w:rPr>
          <w:rFonts w:ascii="Arial" w:hAnsi="Arial"/>
          <w:lang w:val="hr-HR"/>
        </w:rPr>
        <w:t xml:space="preserve"> (Glasnik Općine Netretić</w:t>
      </w:r>
      <w:r w:rsidR="001B4ACA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11/07) izrađen je u skladu s Prostornim planom Karlovačke županije (Glasnik Karlovačke županije 26/01, 33/01);</w:t>
      </w:r>
    </w:p>
    <w:p w:rsidR="00A6728A" w:rsidRPr="0082682D" w:rsidRDefault="004977D6" w:rsidP="004977D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Izmjene i dopune Prostornog plana uređenja Općine Netretić</w:t>
      </w:r>
      <w:r w:rsidR="00325D8C" w:rsidRPr="0082682D">
        <w:rPr>
          <w:rFonts w:ascii="Arial" w:hAnsi="Arial"/>
          <w:lang w:val="hr-HR"/>
        </w:rPr>
        <w:t xml:space="preserve"> sa smanjenim sadržajem</w:t>
      </w:r>
      <w:r w:rsidRPr="0082682D">
        <w:rPr>
          <w:rFonts w:ascii="Arial" w:hAnsi="Arial"/>
          <w:lang w:val="hr-HR"/>
        </w:rPr>
        <w:t xml:space="preserve"> (Glasnik Općine Netretić</w:t>
      </w:r>
      <w:r w:rsidR="001B4ACA" w:rsidRPr="0082682D">
        <w:rPr>
          <w:rFonts w:ascii="Arial" w:hAnsi="Arial"/>
          <w:lang w:val="hr-HR"/>
        </w:rPr>
        <w:t xml:space="preserve"> </w:t>
      </w:r>
      <w:r w:rsidR="00325D8C" w:rsidRPr="0082682D">
        <w:rPr>
          <w:rFonts w:ascii="Arial" w:hAnsi="Arial"/>
          <w:lang w:val="hr-HR"/>
        </w:rPr>
        <w:t>01/13</w:t>
      </w:r>
      <w:r w:rsidRPr="0082682D">
        <w:rPr>
          <w:rFonts w:ascii="Arial" w:hAnsi="Arial"/>
          <w:lang w:val="hr-HR"/>
        </w:rPr>
        <w:t xml:space="preserve">) izrađene su u skladu s Izmjenama i </w:t>
      </w:r>
      <w:r w:rsidRPr="0082682D">
        <w:rPr>
          <w:rFonts w:ascii="Arial" w:hAnsi="Arial"/>
          <w:lang w:val="hr-HR"/>
        </w:rPr>
        <w:lastRenderedPageBreak/>
        <w:t>dopunama Prostornog plana Karlovačke županije (Gl</w:t>
      </w:r>
      <w:r w:rsidR="001B4ACA" w:rsidRPr="0082682D">
        <w:rPr>
          <w:rFonts w:ascii="Arial" w:hAnsi="Arial"/>
          <w:lang w:val="hr-HR"/>
        </w:rPr>
        <w:t>asnik Karlovačke županije 36/08</w:t>
      </w:r>
      <w:r w:rsidRPr="0082682D">
        <w:rPr>
          <w:rFonts w:ascii="Arial" w:hAnsi="Arial"/>
          <w:lang w:val="hr-HR"/>
        </w:rPr>
        <w:t>);</w:t>
      </w:r>
    </w:p>
    <w:p w:rsidR="004977D6" w:rsidRPr="0082682D" w:rsidRDefault="004977D6" w:rsidP="004977D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2013. godine izrađene su III. ciljane izmjene i dopune Prostornog plana Karlovačke županije (Odluka o donošenju ciljanih III. izmjena i dopuna Prostornog plana Karlovačke županije (Glasnik Karlovačke županije 56/13)). 2014. godine donesen je ispravak Odluke o donošenju Prostornog plana Karlovačke županije (Ispravak Odluke o donošenju Prostornog plana Karlovačke županije (Glasnik Karlovačke županije 07/14)). Iste godine usvojene su ciljane V. izmjene i dopune Prostornog plana Karlovačke županije (Odluka o donošenju ciljanih V. izmjena i dopuna Prostornog plana Karlovačke županije (Glasnik Karlovačke županije 50b/14)). Izmjene i dopune iz 2013. i 2014. godine nemaju utjecaja na prostor Općine Netretić;</w:t>
      </w:r>
    </w:p>
    <w:p w:rsidR="004977D6" w:rsidRPr="0082682D" w:rsidRDefault="004977D6" w:rsidP="004977D6">
      <w:pPr>
        <w:pStyle w:val="Style2"/>
        <w:numPr>
          <w:ilvl w:val="1"/>
          <w:numId w:val="16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utvrđeno je nepodudaranje granica Općine Netretić na kartografskim prikazima Prostornog plana Karlovačke županije i </w:t>
      </w:r>
      <w:r w:rsidR="00325D8C" w:rsidRPr="0082682D">
        <w:rPr>
          <w:rFonts w:ascii="Arial" w:hAnsi="Arial"/>
          <w:lang w:val="hr-HR"/>
        </w:rPr>
        <w:t>PPUO-a</w:t>
      </w:r>
      <w:r w:rsidRPr="0082682D">
        <w:rPr>
          <w:rFonts w:ascii="Arial" w:hAnsi="Arial"/>
          <w:lang w:val="hr-HR"/>
        </w:rPr>
        <w:t xml:space="preserve"> kao rezultat korištenja različitih podloga i različitih mjerila u navedenim planovima.</w:t>
      </w:r>
    </w:p>
    <w:p w:rsidR="001C210C" w:rsidRPr="0082682D" w:rsidRDefault="001C210C" w:rsidP="00050D5B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PPUO određuje usmjerenja za razvoj djelatnosti i namjenu površina, te uvjete za održivi i uravnoteženi razvitak na području Općine </w:t>
      </w:r>
      <w:r w:rsidR="00050D5B" w:rsidRPr="0082682D">
        <w:rPr>
          <w:rFonts w:ascii="Arial" w:hAnsi="Arial" w:cs="Arial"/>
          <w:noProof w:val="0"/>
          <w:lang w:val="hr-HR"/>
        </w:rPr>
        <w:t>Netretić</w:t>
      </w:r>
      <w:r w:rsidRPr="0082682D">
        <w:rPr>
          <w:rFonts w:ascii="Arial" w:hAnsi="Arial" w:cs="Arial"/>
          <w:noProof w:val="0"/>
          <w:lang w:val="hr-HR"/>
        </w:rPr>
        <w:t>.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Neke postavke PPUO-a su aktualne i danas, dok su neki od planskih elemenata precijenjeni ili podcijenjeni, pa ih treba razmotriti u duhu današnjeg vremena i aktualnih potreba korištenja prostora (osobito čitavog niza nove, te izmijenjene i dopunjene zakonske regulative koja je stupila na snagu od donošenja PPUO-a). </w:t>
      </w:r>
    </w:p>
    <w:p w:rsidR="00D3378C" w:rsidRPr="0082682D" w:rsidRDefault="00AD18D4" w:rsidP="00FF088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PPUO-om su građevinska područja prikazana na </w:t>
      </w:r>
      <w:r w:rsidR="00AB5D96" w:rsidRPr="0082682D">
        <w:rPr>
          <w:rFonts w:ascii="Arial" w:hAnsi="Arial" w:cs="Arial"/>
          <w:noProof w:val="0"/>
          <w:lang w:val="hr-HR"/>
        </w:rPr>
        <w:t>24</w:t>
      </w:r>
      <w:r w:rsidRPr="0082682D">
        <w:rPr>
          <w:rFonts w:ascii="Arial" w:hAnsi="Arial" w:cs="Arial"/>
          <w:noProof w:val="0"/>
          <w:lang w:val="hr-HR"/>
        </w:rPr>
        <w:t xml:space="preserve"> kartografsk</w:t>
      </w:r>
      <w:r w:rsidR="00AB5D96" w:rsidRPr="0082682D">
        <w:rPr>
          <w:rFonts w:ascii="Arial" w:hAnsi="Arial" w:cs="Arial"/>
          <w:noProof w:val="0"/>
          <w:lang w:val="hr-HR"/>
        </w:rPr>
        <w:t>a</w:t>
      </w:r>
      <w:r w:rsidRPr="0082682D">
        <w:rPr>
          <w:rFonts w:ascii="Arial" w:hAnsi="Arial" w:cs="Arial"/>
          <w:noProof w:val="0"/>
          <w:lang w:val="hr-HR"/>
        </w:rPr>
        <w:t xml:space="preserve"> prikaza u mjerilu 1:5.000 </w:t>
      </w:r>
      <w:r w:rsidR="005C03DE" w:rsidRPr="0082682D">
        <w:rPr>
          <w:rFonts w:ascii="Arial" w:hAnsi="Arial" w:cs="Arial"/>
          <w:noProof w:val="0"/>
          <w:lang w:val="hr-HR"/>
        </w:rPr>
        <w:t>i na svima se nalaze izgrađena i</w:t>
      </w:r>
      <w:r w:rsidRPr="0082682D">
        <w:rPr>
          <w:rFonts w:ascii="Arial" w:hAnsi="Arial" w:cs="Arial"/>
          <w:noProof w:val="0"/>
          <w:lang w:val="hr-HR"/>
        </w:rPr>
        <w:t xml:space="preserve"> neizgrađena građevinska područja.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D3378C" w:rsidRPr="0082682D">
        <w:rPr>
          <w:rFonts w:ascii="Arial" w:hAnsi="Arial" w:cs="Arial"/>
          <w:lang w:val="hr-HR"/>
        </w:rPr>
        <w:t xml:space="preserve">Na području Općine </w:t>
      </w:r>
      <w:r w:rsidR="005C03DE" w:rsidRPr="0082682D">
        <w:rPr>
          <w:rFonts w:ascii="Arial" w:hAnsi="Arial" w:cs="Arial"/>
          <w:lang w:val="hr-HR"/>
        </w:rPr>
        <w:t>Netretić</w:t>
      </w:r>
      <w:r w:rsidR="00D3378C" w:rsidRPr="0082682D">
        <w:rPr>
          <w:rFonts w:ascii="Arial" w:hAnsi="Arial" w:cs="Arial"/>
          <w:lang w:val="hr-HR"/>
        </w:rPr>
        <w:t xml:space="preserve"> nema neuređenog građevinskog područja</w:t>
      </w:r>
      <w:r w:rsidR="00254735" w:rsidRPr="0082682D">
        <w:rPr>
          <w:rFonts w:ascii="Arial" w:hAnsi="Arial" w:cs="Arial"/>
          <w:lang w:val="hr-HR"/>
        </w:rPr>
        <w:t>,</w:t>
      </w:r>
      <w:r w:rsidR="005C03DE" w:rsidRPr="0082682D">
        <w:rPr>
          <w:rFonts w:ascii="Arial" w:hAnsi="Arial" w:cs="Arial"/>
          <w:lang w:val="hr-HR"/>
        </w:rPr>
        <w:t xml:space="preserve"> nove</w:t>
      </w:r>
      <w:r w:rsidR="00D3378C" w:rsidRPr="0082682D">
        <w:rPr>
          <w:rFonts w:ascii="Arial" w:hAnsi="Arial" w:cs="Arial"/>
          <w:lang w:val="hr-HR"/>
        </w:rPr>
        <w:t xml:space="preserve"> kategorij</w:t>
      </w:r>
      <w:r w:rsidR="005C03DE" w:rsidRPr="0082682D">
        <w:rPr>
          <w:rFonts w:ascii="Arial" w:hAnsi="Arial" w:cs="Arial"/>
          <w:lang w:val="hr-HR"/>
        </w:rPr>
        <w:t>e</w:t>
      </w:r>
      <w:r w:rsidR="00D3378C" w:rsidRPr="0082682D">
        <w:rPr>
          <w:rFonts w:ascii="Arial" w:hAnsi="Arial" w:cs="Arial"/>
          <w:lang w:val="hr-HR"/>
        </w:rPr>
        <w:t xml:space="preserve"> građevinskog područja definiran</w:t>
      </w:r>
      <w:r w:rsidR="005C03DE" w:rsidRPr="0082682D">
        <w:rPr>
          <w:rFonts w:ascii="Arial" w:hAnsi="Arial" w:cs="Arial"/>
          <w:lang w:val="hr-HR"/>
        </w:rPr>
        <w:t>e</w:t>
      </w:r>
      <w:r w:rsidR="00D3378C" w:rsidRPr="0082682D">
        <w:rPr>
          <w:rFonts w:ascii="Arial" w:hAnsi="Arial" w:cs="Arial"/>
          <w:lang w:val="hr-HR"/>
        </w:rPr>
        <w:t xml:space="preserve"> Zakonom</w:t>
      </w:r>
      <w:r w:rsidR="00254735" w:rsidRPr="0082682D">
        <w:rPr>
          <w:rFonts w:ascii="Arial" w:hAnsi="Arial" w:cs="Arial"/>
          <w:lang w:val="hr-HR"/>
        </w:rPr>
        <w:t>,</w:t>
      </w:r>
      <w:r w:rsidR="00D3378C" w:rsidRPr="0082682D">
        <w:rPr>
          <w:rFonts w:ascii="Arial" w:hAnsi="Arial" w:cs="Arial"/>
          <w:lang w:val="hr-HR"/>
        </w:rPr>
        <w:t xml:space="preserve"> te </w:t>
      </w:r>
      <w:r w:rsidR="00254735" w:rsidRPr="0082682D">
        <w:rPr>
          <w:rFonts w:ascii="Arial" w:hAnsi="Arial" w:cs="Arial"/>
          <w:lang w:val="hr-HR"/>
        </w:rPr>
        <w:t xml:space="preserve">takvo </w:t>
      </w:r>
      <w:r w:rsidR="00D3378C" w:rsidRPr="0082682D">
        <w:rPr>
          <w:rFonts w:ascii="Arial" w:hAnsi="Arial" w:cs="Arial"/>
          <w:lang w:val="hr-HR"/>
        </w:rPr>
        <w:t>nije utvrđen</w:t>
      </w:r>
      <w:r w:rsidR="00254735" w:rsidRPr="0082682D">
        <w:rPr>
          <w:rFonts w:ascii="Arial" w:hAnsi="Arial" w:cs="Arial"/>
          <w:lang w:val="hr-HR"/>
        </w:rPr>
        <w:t>o</w:t>
      </w:r>
      <w:r w:rsidR="00D3378C" w:rsidRPr="0082682D">
        <w:rPr>
          <w:rFonts w:ascii="Arial" w:hAnsi="Arial" w:cs="Arial"/>
          <w:lang w:val="hr-HR"/>
        </w:rPr>
        <w:t xml:space="preserve"> PPUO-om.</w:t>
      </w:r>
    </w:p>
    <w:p w:rsidR="00F003B2" w:rsidRPr="0082682D" w:rsidRDefault="009349A1" w:rsidP="00D42113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Prostorna struktura korištenja površina </w:t>
      </w:r>
      <w:r w:rsidR="00D3378C" w:rsidRPr="0082682D">
        <w:rPr>
          <w:rFonts w:ascii="Arial" w:hAnsi="Arial" w:cs="Arial"/>
          <w:noProof w:val="0"/>
          <w:lang w:val="hr-HR"/>
        </w:rPr>
        <w:t xml:space="preserve">građevinskih područja </w:t>
      </w:r>
      <w:r w:rsidR="002C6B67" w:rsidRPr="0082682D">
        <w:rPr>
          <w:rFonts w:ascii="Arial" w:hAnsi="Arial" w:cs="Arial"/>
          <w:noProof w:val="0"/>
          <w:lang w:val="hr-HR"/>
        </w:rPr>
        <w:t xml:space="preserve">i ostalih površina, </w:t>
      </w:r>
      <w:r w:rsidR="00D3378C" w:rsidRPr="0082682D">
        <w:rPr>
          <w:rFonts w:ascii="Arial" w:hAnsi="Arial" w:cs="Arial"/>
          <w:noProof w:val="0"/>
          <w:lang w:val="hr-HR"/>
        </w:rPr>
        <w:t>utvrđen</w:t>
      </w:r>
      <w:r w:rsidR="002C6B67" w:rsidRPr="0082682D">
        <w:rPr>
          <w:rFonts w:ascii="Arial" w:hAnsi="Arial" w:cs="Arial"/>
          <w:noProof w:val="0"/>
          <w:lang w:val="hr-HR"/>
        </w:rPr>
        <w:t>a</w:t>
      </w:r>
      <w:r w:rsidR="00D3378C" w:rsidRPr="0082682D">
        <w:rPr>
          <w:rFonts w:ascii="Arial" w:hAnsi="Arial" w:cs="Arial"/>
          <w:noProof w:val="0"/>
          <w:lang w:val="hr-HR"/>
        </w:rPr>
        <w:t xml:space="preserve"> PPUO-om</w:t>
      </w:r>
      <w:r w:rsidR="002C6B67" w:rsidRPr="0082682D">
        <w:rPr>
          <w:rFonts w:ascii="Arial" w:hAnsi="Arial" w:cs="Arial"/>
          <w:noProof w:val="0"/>
          <w:lang w:val="hr-HR"/>
        </w:rPr>
        <w:t>,</w:t>
      </w:r>
      <w:r w:rsidR="00F003B2" w:rsidRPr="0082682D">
        <w:rPr>
          <w:rFonts w:ascii="Arial" w:hAnsi="Arial" w:cs="Arial"/>
          <w:noProof w:val="0"/>
          <w:lang w:val="hr-HR"/>
        </w:rPr>
        <w:t xml:space="preserve"> prikazana </w:t>
      </w:r>
      <w:r w:rsidR="00AD18D4" w:rsidRPr="0082682D">
        <w:rPr>
          <w:rFonts w:ascii="Arial" w:hAnsi="Arial" w:cs="Arial"/>
          <w:noProof w:val="0"/>
          <w:lang w:val="hr-HR"/>
        </w:rPr>
        <w:t xml:space="preserve">je </w:t>
      </w:r>
      <w:r w:rsidR="00F003B2" w:rsidRPr="0082682D">
        <w:rPr>
          <w:rFonts w:ascii="Arial" w:hAnsi="Arial" w:cs="Arial"/>
          <w:noProof w:val="0"/>
          <w:lang w:val="hr-HR"/>
        </w:rPr>
        <w:t>u sljedećoj tablici:</w:t>
      </w:r>
    </w:p>
    <w:tbl>
      <w:tblPr>
        <w:tblW w:w="8638" w:type="dxa"/>
        <w:tblInd w:w="660" w:type="dxa"/>
        <w:tblLook w:val="0000"/>
      </w:tblPr>
      <w:tblGrid>
        <w:gridCol w:w="717"/>
        <w:gridCol w:w="4196"/>
        <w:gridCol w:w="866"/>
        <w:gridCol w:w="857"/>
        <w:gridCol w:w="1104"/>
        <w:gridCol w:w="1006"/>
      </w:tblGrid>
      <w:tr w:rsidR="0082682D" w:rsidRPr="0082682D">
        <w:trPr>
          <w:trHeight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OPĆINA NETRETIĆ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 ha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1.0.</w:t>
            </w:r>
          </w:p>
        </w:tc>
        <w:tc>
          <w:tcPr>
            <w:tcW w:w="5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ISKAZ PROSTORNIH POKAZATELJA ZA NAMJENU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1.1.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Građevinska područja naselja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GP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454,69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3,87%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1.2.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Građevinska područja izdvojene namjene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101,75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0,87%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Gospodarsko proizvodna namjena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27,82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0,24%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Gospodarsko poslovna namjena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3,14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0,03%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Športsko - rekreacijska namjena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3,54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0,03%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Ugostiteljsko - turistička namjena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47,03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0,40%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Javna i društvena namjena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7,24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0,06%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Eksploatacija mineralnih sirovina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12,98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0,11%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1.3.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Poljoprivredne površine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8058,55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68,57%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  <w:lang w:val="es-ES"/>
              </w:rPr>
              <w:t>Vrijedno i ostalo obradivo tlo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P1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8058,55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68,57%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1.4.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Šumske površine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Š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3131,06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26,64%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Gospodarske privatne i državne šume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Š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3131,03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26,64%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1.5.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Ostale površine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5,88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0,05%</w:t>
            </w:r>
          </w:p>
        </w:tc>
      </w:tr>
      <w:tr w:rsidR="0082682D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Groblja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5,27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0,04%</w:t>
            </w:r>
          </w:p>
        </w:tc>
      </w:tr>
      <w:tr w:rsidR="0082682D" w:rsidRPr="0082682D">
        <w:trPr>
          <w:trHeight w:val="2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Odlagalište otpada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68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82D">
              <w:rPr>
                <w:rFonts w:ascii="Arial" w:hAnsi="Arial" w:cs="Arial"/>
                <w:bCs/>
                <w:sz w:val="20"/>
                <w:szCs w:val="20"/>
              </w:rPr>
              <w:t>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82D">
              <w:rPr>
                <w:rFonts w:ascii="Arial" w:hAnsi="Arial" w:cs="Arial"/>
                <w:sz w:val="20"/>
                <w:szCs w:val="20"/>
              </w:rPr>
              <w:t>0,01%</w:t>
            </w:r>
          </w:p>
        </w:tc>
      </w:tr>
      <w:tr w:rsidR="002C6B67" w:rsidRPr="0082682D">
        <w:trPr>
          <w:trHeight w:val="2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Općina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82D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11751,93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7" w:rsidRPr="0082682D" w:rsidRDefault="002C6B67" w:rsidP="007A74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82D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</w:tbl>
    <w:p w:rsidR="002C6B67" w:rsidRPr="0082682D" w:rsidRDefault="002C6B67" w:rsidP="00D42113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highlight w:val="yellow"/>
          <w:lang w:val="hr-HR"/>
        </w:rPr>
      </w:pPr>
    </w:p>
    <w:p w:rsidR="00A50DD5" w:rsidRPr="0082682D" w:rsidRDefault="00DE248F" w:rsidP="003825BA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Nakon donošenja </w:t>
      </w:r>
      <w:r w:rsidR="002744F7" w:rsidRPr="0082682D">
        <w:rPr>
          <w:rFonts w:ascii="Arial" w:hAnsi="Arial" w:cs="Arial"/>
          <w:noProof w:val="0"/>
          <w:lang w:val="hr-HR"/>
        </w:rPr>
        <w:t>I</w:t>
      </w:r>
      <w:r w:rsidR="00007F9D" w:rsidRPr="0082682D">
        <w:rPr>
          <w:rFonts w:ascii="Arial" w:hAnsi="Arial" w:cs="Arial"/>
          <w:noProof w:val="0"/>
          <w:lang w:val="hr-HR"/>
        </w:rPr>
        <w:t>zmjen</w:t>
      </w:r>
      <w:r w:rsidR="002744F7" w:rsidRPr="0082682D">
        <w:rPr>
          <w:rFonts w:ascii="Arial" w:hAnsi="Arial" w:cs="Arial"/>
          <w:noProof w:val="0"/>
          <w:lang w:val="hr-HR"/>
        </w:rPr>
        <w:t>a</w:t>
      </w:r>
      <w:r w:rsidR="00007F9D" w:rsidRPr="0082682D">
        <w:rPr>
          <w:rFonts w:ascii="Arial" w:hAnsi="Arial" w:cs="Arial"/>
          <w:noProof w:val="0"/>
          <w:lang w:val="hr-HR"/>
        </w:rPr>
        <w:t xml:space="preserve"> i dopun</w:t>
      </w:r>
      <w:r w:rsidR="002744F7" w:rsidRPr="0082682D">
        <w:rPr>
          <w:rFonts w:ascii="Arial" w:hAnsi="Arial" w:cs="Arial"/>
          <w:noProof w:val="0"/>
          <w:lang w:val="hr-HR"/>
        </w:rPr>
        <w:t>a</w:t>
      </w:r>
      <w:r w:rsidR="00007F9D" w:rsidRPr="0082682D">
        <w:rPr>
          <w:rFonts w:ascii="Arial" w:hAnsi="Arial" w:cs="Arial"/>
          <w:noProof w:val="0"/>
          <w:lang w:val="hr-HR"/>
        </w:rPr>
        <w:t xml:space="preserve"> Prostornog plana uređenja Općine Netretić sa smanjenim sadr</w:t>
      </w:r>
      <w:r w:rsidR="00254735" w:rsidRPr="0082682D">
        <w:rPr>
          <w:rFonts w:ascii="Arial" w:hAnsi="Arial" w:cs="Arial"/>
          <w:noProof w:val="0"/>
          <w:lang w:val="hr-HR"/>
        </w:rPr>
        <w:t>žajem (Glasnik Općine Netretić</w:t>
      </w:r>
      <w:r w:rsidR="00007F9D" w:rsidRPr="0082682D">
        <w:rPr>
          <w:rFonts w:ascii="Arial" w:hAnsi="Arial" w:cs="Arial"/>
          <w:noProof w:val="0"/>
          <w:lang w:val="hr-HR"/>
        </w:rPr>
        <w:t xml:space="preserve">01/13) </w:t>
      </w:r>
      <w:r w:rsidRPr="0082682D">
        <w:rPr>
          <w:rFonts w:ascii="Arial" w:hAnsi="Arial" w:cs="Arial"/>
          <w:noProof w:val="0"/>
          <w:lang w:val="hr-HR"/>
        </w:rPr>
        <w:t xml:space="preserve">na snagu je stupila nova zakonska regulativa koja se bavi </w:t>
      </w:r>
      <w:r w:rsidR="00C217B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>ustav</w:t>
      </w:r>
      <w:r w:rsidR="00C217B3" w:rsidRPr="0082682D">
        <w:rPr>
          <w:rFonts w:ascii="Arial" w:hAnsi="Arial" w:cs="Arial"/>
          <w:noProof w:val="0"/>
          <w:lang w:val="hr-HR"/>
        </w:rPr>
        <w:t>om</w:t>
      </w:r>
      <w:r w:rsidRPr="0082682D">
        <w:rPr>
          <w:rFonts w:ascii="Arial" w:hAnsi="Arial" w:cs="Arial"/>
          <w:noProof w:val="0"/>
          <w:lang w:val="hr-HR"/>
        </w:rPr>
        <w:t xml:space="preserve"> gospodarenja otpadom (Zakon o održivom gospodarenju otpadom (NN </w:t>
      </w:r>
      <w:r w:rsidR="00C217B3" w:rsidRPr="0082682D">
        <w:rPr>
          <w:rFonts w:ascii="Arial" w:hAnsi="Arial" w:cs="Arial"/>
          <w:noProof w:val="0"/>
          <w:lang w:val="hr-HR"/>
        </w:rPr>
        <w:t>94/13)) čij</w:t>
      </w:r>
      <w:r w:rsidR="00835AC4" w:rsidRPr="0082682D">
        <w:rPr>
          <w:rFonts w:ascii="Arial" w:hAnsi="Arial" w:cs="Arial"/>
          <w:noProof w:val="0"/>
          <w:lang w:val="hr-HR"/>
        </w:rPr>
        <w:t>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6D2A0E" w:rsidRPr="0082682D">
        <w:rPr>
          <w:rFonts w:ascii="Arial" w:hAnsi="Arial" w:cs="Arial"/>
          <w:noProof w:val="0"/>
          <w:lang w:val="hr-HR"/>
        </w:rPr>
        <w:t xml:space="preserve">je </w:t>
      </w:r>
      <w:r w:rsidR="00835AC4" w:rsidRPr="0082682D">
        <w:rPr>
          <w:rFonts w:ascii="Arial" w:hAnsi="Arial" w:cs="Arial"/>
          <w:noProof w:val="0"/>
          <w:lang w:val="hr-HR"/>
        </w:rPr>
        <w:t xml:space="preserve">sustav gospodarenja otpadom </w:t>
      </w:r>
      <w:r w:rsidR="00C217B3" w:rsidRPr="0082682D">
        <w:rPr>
          <w:rFonts w:ascii="Arial" w:hAnsi="Arial" w:cs="Arial"/>
          <w:noProof w:val="0"/>
          <w:lang w:val="hr-HR"/>
        </w:rPr>
        <w:t>potrebno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0351F9" w:rsidRPr="0082682D">
        <w:rPr>
          <w:rFonts w:ascii="Arial" w:hAnsi="Arial" w:cs="Arial"/>
          <w:noProof w:val="0"/>
          <w:lang w:val="hr-HR"/>
        </w:rPr>
        <w:t xml:space="preserve">u </w:t>
      </w:r>
      <w:r w:rsidR="00DA2D64" w:rsidRPr="0082682D">
        <w:rPr>
          <w:rFonts w:ascii="Arial" w:hAnsi="Arial" w:cs="Arial"/>
          <w:noProof w:val="0"/>
          <w:lang w:val="hr-HR"/>
        </w:rPr>
        <w:t xml:space="preserve">II. IiD PPUO-a </w:t>
      </w:r>
      <w:r w:rsidR="00835AC4" w:rsidRPr="0082682D">
        <w:rPr>
          <w:rFonts w:ascii="Arial" w:hAnsi="Arial" w:cs="Arial"/>
          <w:noProof w:val="0"/>
          <w:lang w:val="hr-HR"/>
        </w:rPr>
        <w:t>uvažiti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835AC4" w:rsidRPr="0082682D">
        <w:rPr>
          <w:rFonts w:ascii="Arial" w:hAnsi="Arial" w:cs="Arial"/>
          <w:noProof w:val="0"/>
          <w:lang w:val="hr-HR"/>
        </w:rPr>
        <w:t>kako bi se spriječilo ili smanjilo štetno djelovanje otpada na ljudsko zdravlje i okoliš.</w:t>
      </w:r>
    </w:p>
    <w:p w:rsidR="00B7126B" w:rsidRPr="0082682D" w:rsidRDefault="00DA2D64" w:rsidP="00FF088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lang w:val="hr-HR"/>
        </w:rPr>
        <w:t xml:space="preserve">Zaštita prirodnih vrijednosti i očuvanje biološke raznolikosti provodi se u skladu s važećom zakonskom regulativom te mjerama zaštite utvrđenima </w:t>
      </w:r>
      <w:r w:rsidR="002744F7" w:rsidRPr="0082682D">
        <w:rPr>
          <w:rFonts w:ascii="Arial" w:hAnsi="Arial" w:cs="Arial"/>
          <w:noProof w:val="0"/>
          <w:lang w:val="hr-HR"/>
        </w:rPr>
        <w:t>Izmjenama i dopunama Prostornog plana uređenja Općine Netretić sa smanjenim sadrž</w:t>
      </w:r>
      <w:r w:rsidR="00254735" w:rsidRPr="0082682D">
        <w:rPr>
          <w:rFonts w:ascii="Arial" w:hAnsi="Arial" w:cs="Arial"/>
          <w:noProof w:val="0"/>
          <w:lang w:val="hr-HR"/>
        </w:rPr>
        <w:t>ajem (Glasnik Općine Netretić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="002744F7" w:rsidRPr="0082682D">
        <w:rPr>
          <w:rFonts w:ascii="Arial" w:hAnsi="Arial" w:cs="Arial"/>
          <w:noProof w:val="0"/>
          <w:lang w:val="hr-HR"/>
        </w:rPr>
        <w:t xml:space="preserve">01/13). </w:t>
      </w:r>
      <w:r w:rsidRPr="0082682D">
        <w:rPr>
          <w:rFonts w:ascii="Arial" w:hAnsi="Arial" w:cs="Arial"/>
          <w:noProof w:val="0"/>
          <w:lang w:val="hr-HR"/>
        </w:rPr>
        <w:t>Međutim, n</w:t>
      </w:r>
      <w:r w:rsidR="00B7126B" w:rsidRPr="0082682D">
        <w:rPr>
          <w:rFonts w:ascii="Arial" w:hAnsi="Arial" w:cs="Arial"/>
          <w:noProof w:val="0"/>
          <w:lang w:val="hr-HR"/>
        </w:rPr>
        <w:t xml:space="preserve">akon donošenja </w:t>
      </w:r>
      <w:r w:rsidR="002744F7" w:rsidRPr="0082682D">
        <w:rPr>
          <w:rFonts w:ascii="Arial" w:hAnsi="Arial" w:cs="Arial"/>
          <w:lang w:val="hr-HR"/>
        </w:rPr>
        <w:t>navedenog plana,</w:t>
      </w:r>
      <w:r w:rsidR="001B4ACA" w:rsidRPr="0082682D">
        <w:rPr>
          <w:rFonts w:ascii="Arial" w:hAnsi="Arial" w:cs="Arial"/>
          <w:lang w:val="hr-HR"/>
        </w:rPr>
        <w:t xml:space="preserve"> </w:t>
      </w:r>
      <w:r w:rsidR="00B7126B" w:rsidRPr="0082682D">
        <w:rPr>
          <w:rFonts w:ascii="Arial" w:hAnsi="Arial" w:cs="Arial"/>
          <w:noProof w:val="0"/>
          <w:lang w:val="hr-HR"/>
        </w:rPr>
        <w:t>na snagu je stupila nova zakonska regulativa koja se bavi z</w:t>
      </w:r>
      <w:r w:rsidR="00B3556C" w:rsidRPr="0082682D">
        <w:rPr>
          <w:rFonts w:ascii="Arial" w:hAnsi="Arial" w:cs="Arial"/>
          <w:noProof w:val="0"/>
          <w:lang w:val="hr-HR"/>
        </w:rPr>
        <w:t>aštitom ok</w:t>
      </w:r>
      <w:r w:rsidR="002744F7" w:rsidRPr="0082682D">
        <w:rPr>
          <w:rFonts w:ascii="Arial" w:hAnsi="Arial" w:cs="Arial"/>
          <w:noProof w:val="0"/>
          <w:lang w:val="hr-HR"/>
        </w:rPr>
        <w:t xml:space="preserve">oliša (Zakon o zaštiti okoliša, </w:t>
      </w:r>
      <w:r w:rsidR="00B3556C" w:rsidRPr="0082682D">
        <w:rPr>
          <w:rFonts w:ascii="Arial" w:hAnsi="Arial" w:cs="Arial"/>
          <w:noProof w:val="0"/>
          <w:lang w:val="hr-HR"/>
        </w:rPr>
        <w:t xml:space="preserve">NN </w:t>
      </w:r>
      <w:hyperlink r:id="rId10" w:history="1">
        <w:r w:rsidR="002744F7" w:rsidRPr="0082682D">
          <w:rPr>
            <w:rFonts w:ascii="Arial" w:hAnsi="Arial" w:cs="Arial"/>
            <w:noProof w:val="0"/>
            <w:lang w:val="hr-HR"/>
          </w:rPr>
          <w:t>80/13</w:t>
        </w:r>
      </w:hyperlink>
      <w:r w:rsidR="002744F7" w:rsidRPr="0082682D">
        <w:rPr>
          <w:rFonts w:ascii="Arial" w:hAnsi="Arial" w:cs="Arial"/>
          <w:noProof w:val="0"/>
          <w:lang w:val="hr-HR"/>
        </w:rPr>
        <w:t xml:space="preserve">, </w:t>
      </w:r>
      <w:hyperlink r:id="rId11" w:history="1">
        <w:r w:rsidR="002744F7" w:rsidRPr="0082682D">
          <w:rPr>
            <w:rFonts w:ascii="Arial" w:hAnsi="Arial" w:cs="Arial"/>
            <w:noProof w:val="0"/>
            <w:lang w:val="hr-HR"/>
          </w:rPr>
          <w:t>153/13</w:t>
        </w:r>
      </w:hyperlink>
      <w:r w:rsidR="002744F7" w:rsidRPr="0082682D">
        <w:rPr>
          <w:rFonts w:ascii="Arial" w:hAnsi="Arial" w:cs="Arial"/>
          <w:noProof w:val="0"/>
          <w:lang w:val="hr-HR"/>
        </w:rPr>
        <w:t xml:space="preserve">, </w:t>
      </w:r>
      <w:hyperlink r:id="rId12" w:history="1">
        <w:r w:rsidR="002744F7" w:rsidRPr="0082682D">
          <w:rPr>
            <w:rFonts w:ascii="Arial" w:hAnsi="Arial" w:cs="Arial"/>
            <w:noProof w:val="0"/>
            <w:lang w:val="hr-HR"/>
          </w:rPr>
          <w:t>78/15</w:t>
        </w:r>
      </w:hyperlink>
      <w:r w:rsidR="00B3556C" w:rsidRPr="0082682D">
        <w:rPr>
          <w:rFonts w:ascii="Arial" w:hAnsi="Arial" w:cs="Arial"/>
          <w:noProof w:val="0"/>
          <w:lang w:val="hr-HR"/>
        </w:rPr>
        <w:t>) 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B3556C" w:rsidRPr="0082682D">
        <w:rPr>
          <w:rFonts w:ascii="Arial" w:hAnsi="Arial" w:cs="Arial"/>
          <w:noProof w:val="0"/>
          <w:lang w:val="hr-HR"/>
        </w:rPr>
        <w:t xml:space="preserve">zaštitom </w:t>
      </w:r>
      <w:r w:rsidR="00B7126B" w:rsidRPr="0082682D">
        <w:rPr>
          <w:rFonts w:ascii="Arial" w:hAnsi="Arial" w:cs="Arial"/>
          <w:noProof w:val="0"/>
          <w:lang w:val="hr-HR"/>
        </w:rPr>
        <w:t>prirode (Zakon o zaštiti prirode</w:t>
      </w:r>
      <w:r w:rsidR="002744F7" w:rsidRPr="0082682D">
        <w:rPr>
          <w:rFonts w:ascii="Arial" w:hAnsi="Arial" w:cs="Arial"/>
          <w:noProof w:val="0"/>
          <w:lang w:val="hr-HR"/>
        </w:rPr>
        <w:t>, NN 80/13</w:t>
      </w:r>
      <w:r w:rsidRPr="0082682D">
        <w:rPr>
          <w:rFonts w:ascii="Arial" w:hAnsi="Arial" w:cs="Arial"/>
          <w:noProof w:val="0"/>
          <w:lang w:val="hr-HR"/>
        </w:rPr>
        <w:t xml:space="preserve">). </w:t>
      </w:r>
      <w:r w:rsidR="000351F9" w:rsidRPr="0082682D">
        <w:rPr>
          <w:rFonts w:ascii="Arial" w:hAnsi="Arial" w:cs="Arial"/>
          <w:noProof w:val="0"/>
          <w:lang w:val="hr-HR"/>
        </w:rPr>
        <w:t xml:space="preserve">U </w:t>
      </w:r>
      <w:r w:rsidR="002744F7" w:rsidRPr="0082682D">
        <w:rPr>
          <w:rFonts w:ascii="Arial" w:hAnsi="Arial" w:cs="Arial"/>
          <w:noProof w:val="0"/>
          <w:lang w:val="hr-HR"/>
        </w:rPr>
        <w:t>II</w:t>
      </w:r>
      <w:r w:rsidRPr="0082682D">
        <w:rPr>
          <w:rFonts w:ascii="Arial" w:hAnsi="Arial" w:cs="Arial"/>
          <w:noProof w:val="0"/>
          <w:lang w:val="hr-HR"/>
        </w:rPr>
        <w:t>. IiD PPUO-a potrebno je definirati promijenjen s</w:t>
      </w:r>
      <w:r w:rsidR="00C818EC" w:rsidRPr="0082682D">
        <w:rPr>
          <w:rFonts w:ascii="Arial" w:hAnsi="Arial" w:cs="Arial"/>
          <w:noProof w:val="0"/>
          <w:lang w:val="hr-HR"/>
        </w:rPr>
        <w:t>ustav zaštite prirode i okoliša sadržan u bazi podataka Državnog zavoda za zaštitu prirode koja se odnosi na zaštićena područja RH i područja ekološke mreže RH.</w:t>
      </w:r>
    </w:p>
    <w:p w:rsidR="003909F4" w:rsidRPr="0082682D" w:rsidRDefault="00C312A2" w:rsidP="00681551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Zaštita kulturno povijesn</w:t>
      </w:r>
      <w:r w:rsidR="006B765E" w:rsidRPr="0082682D">
        <w:rPr>
          <w:rFonts w:ascii="Arial" w:hAnsi="Arial" w:cs="Arial"/>
          <w:noProof w:val="0"/>
          <w:lang w:val="hr-HR"/>
        </w:rPr>
        <w:t>ih</w:t>
      </w:r>
      <w:r w:rsidRPr="0082682D">
        <w:rPr>
          <w:rFonts w:ascii="Arial" w:hAnsi="Arial" w:cs="Arial"/>
          <w:noProof w:val="0"/>
          <w:lang w:val="hr-HR"/>
        </w:rPr>
        <w:t xml:space="preserve"> vrijednosti </w:t>
      </w:r>
      <w:r w:rsidR="00681551" w:rsidRPr="0082682D">
        <w:rPr>
          <w:rFonts w:ascii="Arial" w:hAnsi="Arial" w:cs="Arial"/>
          <w:noProof w:val="0"/>
          <w:lang w:val="hr-HR"/>
        </w:rPr>
        <w:t>na prostoru Općine Netretić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provodi se u skladu s važećom zakonskom regulativom te mjerama zaštite utvrđenima </w:t>
      </w:r>
      <w:r w:rsidR="00681551" w:rsidRPr="0082682D">
        <w:rPr>
          <w:rFonts w:ascii="Arial" w:hAnsi="Arial" w:cs="Arial"/>
          <w:lang w:val="hr-HR"/>
        </w:rPr>
        <w:t xml:space="preserve">u </w:t>
      </w:r>
      <w:r w:rsidR="00681551" w:rsidRPr="0082682D">
        <w:rPr>
          <w:rFonts w:ascii="Arial" w:hAnsi="Arial" w:cs="Arial"/>
          <w:noProof w:val="0"/>
          <w:lang w:val="hr-HR"/>
        </w:rPr>
        <w:t>Izmjenama i dopunama Prostornog plana uređenja Općine Netretić sa smanjenim sadr</w:t>
      </w:r>
      <w:r w:rsidR="001B4ACA" w:rsidRPr="0082682D">
        <w:rPr>
          <w:rFonts w:ascii="Arial" w:hAnsi="Arial" w:cs="Arial"/>
          <w:noProof w:val="0"/>
          <w:lang w:val="hr-HR"/>
        </w:rPr>
        <w:t xml:space="preserve">žajem (Glasnik Općine Netretić </w:t>
      </w:r>
      <w:r w:rsidR="00681551" w:rsidRPr="0082682D">
        <w:rPr>
          <w:rFonts w:ascii="Arial" w:hAnsi="Arial" w:cs="Arial"/>
          <w:noProof w:val="0"/>
          <w:lang w:val="hr-HR"/>
        </w:rPr>
        <w:t>01/13)</w:t>
      </w:r>
      <w:r w:rsidR="001B4ACA" w:rsidRPr="0082682D">
        <w:rPr>
          <w:rFonts w:ascii="Arial" w:hAnsi="Arial" w:cs="Arial"/>
          <w:lang w:val="hr-HR"/>
        </w:rPr>
        <w:t xml:space="preserve">. </w:t>
      </w:r>
      <w:r w:rsidR="00F57FFA" w:rsidRPr="0082682D">
        <w:rPr>
          <w:rFonts w:ascii="Arial" w:hAnsi="Arial" w:cs="Arial"/>
          <w:lang w:val="hr-HR"/>
        </w:rPr>
        <w:t>Bro</w:t>
      </w:r>
      <w:r w:rsidR="001B4ACA" w:rsidRPr="0082682D">
        <w:rPr>
          <w:rFonts w:ascii="Arial" w:hAnsi="Arial" w:cs="Arial"/>
          <w:lang w:val="hr-HR"/>
        </w:rPr>
        <w:t>j, stanje</w:t>
      </w:r>
      <w:r w:rsidR="00DC4B85" w:rsidRPr="0082682D">
        <w:rPr>
          <w:rFonts w:ascii="Arial" w:hAnsi="Arial" w:cs="Arial"/>
          <w:lang w:val="hr-HR"/>
        </w:rPr>
        <w:t xml:space="preserve"> te smjernice </w:t>
      </w:r>
      <w:r w:rsidR="00F57FFA" w:rsidRPr="0082682D">
        <w:rPr>
          <w:rFonts w:ascii="Arial" w:hAnsi="Arial" w:cs="Arial"/>
          <w:lang w:val="hr-HR"/>
        </w:rPr>
        <w:t>zaštit</w:t>
      </w:r>
      <w:r w:rsidR="00DC4B85" w:rsidRPr="0082682D">
        <w:rPr>
          <w:rFonts w:ascii="Arial" w:hAnsi="Arial" w:cs="Arial"/>
          <w:lang w:val="hr-HR"/>
        </w:rPr>
        <w:t>e</w:t>
      </w:r>
      <w:r w:rsidR="001B4ACA" w:rsidRPr="0082682D">
        <w:rPr>
          <w:rFonts w:ascii="Arial" w:hAnsi="Arial" w:cs="Arial"/>
          <w:lang w:val="hr-HR"/>
        </w:rPr>
        <w:t xml:space="preserve"> </w:t>
      </w:r>
      <w:r w:rsidR="00DC4B85" w:rsidRPr="0082682D">
        <w:rPr>
          <w:rFonts w:ascii="Arial" w:hAnsi="Arial" w:cs="Arial"/>
          <w:lang w:val="hr-HR"/>
        </w:rPr>
        <w:t xml:space="preserve">kulturnih dobara </w:t>
      </w:r>
      <w:r w:rsidR="00F57FFA" w:rsidRPr="0082682D">
        <w:rPr>
          <w:rFonts w:ascii="Arial" w:hAnsi="Arial" w:cs="Arial"/>
          <w:lang w:val="hr-HR"/>
        </w:rPr>
        <w:t>stalno se mijenja</w:t>
      </w:r>
      <w:r w:rsidR="00516B06" w:rsidRPr="0082682D">
        <w:rPr>
          <w:rFonts w:ascii="Arial" w:hAnsi="Arial" w:cs="Arial"/>
          <w:lang w:val="hr-HR"/>
        </w:rPr>
        <w:t>ju</w:t>
      </w:r>
      <w:r w:rsidR="001B4ACA" w:rsidRPr="0082682D">
        <w:rPr>
          <w:rFonts w:ascii="Arial" w:hAnsi="Arial" w:cs="Arial"/>
          <w:lang w:val="hr-HR"/>
        </w:rPr>
        <w:t xml:space="preserve">, </w:t>
      </w:r>
      <w:r w:rsidR="00DC4B85" w:rsidRPr="0082682D">
        <w:rPr>
          <w:rFonts w:ascii="Arial" w:hAnsi="Arial" w:cs="Arial"/>
          <w:lang w:val="hr-HR"/>
        </w:rPr>
        <w:t xml:space="preserve">te je </w:t>
      </w:r>
      <w:r w:rsidR="00516B06" w:rsidRPr="0082682D">
        <w:rPr>
          <w:rFonts w:ascii="Arial" w:hAnsi="Arial" w:cs="Arial"/>
          <w:lang w:val="hr-HR"/>
        </w:rPr>
        <w:t xml:space="preserve">potrebno definirati promijenjen sustav zaštite kulturne baštine </w:t>
      </w:r>
      <w:r w:rsidR="009A53FA" w:rsidRPr="0082682D">
        <w:rPr>
          <w:rFonts w:ascii="Arial" w:hAnsi="Arial" w:cs="Arial"/>
          <w:lang w:val="hr-HR"/>
        </w:rPr>
        <w:t>pribavljen od nadležnog konzervatorskog odjela.</w:t>
      </w:r>
    </w:p>
    <w:p w:rsidR="006A31BA" w:rsidRPr="0082682D" w:rsidRDefault="002744F7" w:rsidP="00447B8F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Ukoliko je n</w:t>
      </w:r>
      <w:r w:rsidR="00697A35" w:rsidRPr="0082682D">
        <w:rPr>
          <w:rFonts w:ascii="Arial" w:hAnsi="Arial" w:cs="Arial"/>
          <w:noProof w:val="0"/>
          <w:lang w:val="hr-HR"/>
        </w:rPr>
        <w:t xml:space="preserve">akon donošenja </w:t>
      </w:r>
      <w:r w:rsidR="00681551" w:rsidRPr="0082682D">
        <w:rPr>
          <w:rFonts w:ascii="Arial" w:hAnsi="Arial" w:cs="Arial"/>
          <w:noProof w:val="0"/>
          <w:lang w:val="hr-HR"/>
        </w:rPr>
        <w:t>Izmjen</w:t>
      </w:r>
      <w:r w:rsidRPr="0082682D">
        <w:rPr>
          <w:rFonts w:ascii="Arial" w:hAnsi="Arial" w:cs="Arial"/>
          <w:noProof w:val="0"/>
          <w:lang w:val="hr-HR"/>
        </w:rPr>
        <w:t>a</w:t>
      </w:r>
      <w:r w:rsidR="00681551" w:rsidRPr="0082682D">
        <w:rPr>
          <w:rFonts w:ascii="Arial" w:hAnsi="Arial" w:cs="Arial"/>
          <w:noProof w:val="0"/>
          <w:lang w:val="hr-HR"/>
        </w:rPr>
        <w:t xml:space="preserve"> i dopun</w:t>
      </w:r>
      <w:r w:rsidRPr="0082682D">
        <w:rPr>
          <w:rFonts w:ascii="Arial" w:hAnsi="Arial" w:cs="Arial"/>
          <w:noProof w:val="0"/>
          <w:lang w:val="hr-HR"/>
        </w:rPr>
        <w:t>a</w:t>
      </w:r>
      <w:r w:rsidR="00681551" w:rsidRPr="0082682D">
        <w:rPr>
          <w:rFonts w:ascii="Arial" w:hAnsi="Arial" w:cs="Arial"/>
          <w:noProof w:val="0"/>
          <w:lang w:val="hr-HR"/>
        </w:rPr>
        <w:t xml:space="preserve"> Prostornog plana uređenja Općine Netretić sa smanjenim sadr</w:t>
      </w:r>
      <w:r w:rsidR="001B4ACA" w:rsidRPr="0082682D">
        <w:rPr>
          <w:rFonts w:ascii="Arial" w:hAnsi="Arial" w:cs="Arial"/>
          <w:noProof w:val="0"/>
          <w:lang w:val="hr-HR"/>
        </w:rPr>
        <w:t xml:space="preserve">žajem (Glasnik Općine Netretić </w:t>
      </w:r>
      <w:r w:rsidR="00681551" w:rsidRPr="0082682D">
        <w:rPr>
          <w:rFonts w:ascii="Arial" w:hAnsi="Arial" w:cs="Arial"/>
          <w:noProof w:val="0"/>
          <w:lang w:val="hr-HR"/>
        </w:rPr>
        <w:t xml:space="preserve">01/13) </w:t>
      </w:r>
      <w:r w:rsidR="00697A35" w:rsidRPr="0082682D">
        <w:rPr>
          <w:rFonts w:ascii="Arial" w:hAnsi="Arial" w:cs="Arial"/>
          <w:lang w:val="hr-HR"/>
        </w:rPr>
        <w:t>d</w:t>
      </w:r>
      <w:r w:rsidR="00C86142" w:rsidRPr="0082682D">
        <w:rPr>
          <w:rFonts w:ascii="Arial" w:hAnsi="Arial" w:cs="Arial"/>
          <w:lang w:val="hr-HR"/>
        </w:rPr>
        <w:t>ošlo</w:t>
      </w:r>
      <w:r w:rsidR="00697A35" w:rsidRPr="0082682D">
        <w:rPr>
          <w:rFonts w:ascii="Arial" w:hAnsi="Arial" w:cs="Arial"/>
          <w:lang w:val="hr-HR"/>
        </w:rPr>
        <w:t xml:space="preserve"> do izrade novih i detaljnjije razrade postojećih razvojnih studija i projekata kojima se utvrđuju trase prometnih</w:t>
      </w:r>
      <w:r w:rsidR="00674FF5" w:rsidRPr="0082682D">
        <w:rPr>
          <w:rFonts w:ascii="Arial" w:hAnsi="Arial" w:cs="Arial"/>
          <w:noProof w:val="0"/>
          <w:lang w:val="hr-HR"/>
        </w:rPr>
        <w:t xml:space="preserve"> i komunaln</w:t>
      </w:r>
      <w:r w:rsidR="00697A35" w:rsidRPr="0082682D">
        <w:rPr>
          <w:rFonts w:ascii="Arial" w:hAnsi="Arial" w:cs="Arial"/>
          <w:noProof w:val="0"/>
          <w:lang w:val="hr-HR"/>
        </w:rPr>
        <w:t>ih</w:t>
      </w:r>
      <w:r w:rsidR="00674FF5" w:rsidRPr="0082682D">
        <w:rPr>
          <w:rFonts w:ascii="Arial" w:hAnsi="Arial" w:cs="Arial"/>
          <w:noProof w:val="0"/>
          <w:lang w:val="hr-HR"/>
        </w:rPr>
        <w:t xml:space="preserve"> infrastruktur</w:t>
      </w:r>
      <w:r w:rsidR="00697A35" w:rsidRPr="0082682D">
        <w:rPr>
          <w:rFonts w:ascii="Arial" w:hAnsi="Arial" w:cs="Arial"/>
          <w:noProof w:val="0"/>
          <w:lang w:val="hr-HR"/>
        </w:rPr>
        <w:t>nih koridora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697A35" w:rsidRPr="0082682D">
        <w:rPr>
          <w:rFonts w:ascii="Arial" w:hAnsi="Arial" w:cs="Arial"/>
          <w:noProof w:val="0"/>
          <w:lang w:val="hr-HR"/>
        </w:rPr>
        <w:t>i sustava</w:t>
      </w:r>
      <w:r w:rsidRPr="0082682D">
        <w:rPr>
          <w:rFonts w:ascii="Arial" w:hAnsi="Arial" w:cs="Arial"/>
          <w:noProof w:val="0"/>
          <w:lang w:val="hr-HR"/>
        </w:rPr>
        <w:t>,</w:t>
      </w:r>
      <w:r w:rsidR="00681551" w:rsidRPr="0082682D">
        <w:rPr>
          <w:rFonts w:ascii="Arial" w:hAnsi="Arial" w:cs="Arial"/>
          <w:noProof w:val="0"/>
          <w:lang w:val="hr-HR"/>
        </w:rPr>
        <w:t xml:space="preserve"> iste </w:t>
      </w:r>
      <w:r w:rsidRPr="0082682D">
        <w:rPr>
          <w:rFonts w:ascii="Arial" w:hAnsi="Arial" w:cs="Arial"/>
          <w:noProof w:val="0"/>
          <w:lang w:val="hr-HR"/>
        </w:rPr>
        <w:t xml:space="preserve">je </w:t>
      </w:r>
      <w:r w:rsidR="00681551" w:rsidRPr="0082682D">
        <w:rPr>
          <w:rFonts w:ascii="Arial" w:hAnsi="Arial" w:cs="Arial"/>
          <w:noProof w:val="0"/>
          <w:lang w:val="hr-HR"/>
        </w:rPr>
        <w:t xml:space="preserve">potrebno akceptirati u </w:t>
      </w:r>
      <w:r w:rsidR="001635F5" w:rsidRPr="0082682D">
        <w:rPr>
          <w:rFonts w:ascii="Arial" w:hAnsi="Arial" w:cs="Arial"/>
          <w:noProof w:val="0"/>
          <w:lang w:val="hr-HR"/>
        </w:rPr>
        <w:t>II. IiD PPUO-a, te revidirati postojeće i planirane trase</w:t>
      </w:r>
      <w:r w:rsidR="00697A35" w:rsidRPr="0082682D">
        <w:rPr>
          <w:rFonts w:ascii="Arial" w:hAnsi="Arial" w:cs="Arial"/>
          <w:noProof w:val="0"/>
          <w:lang w:val="hr-HR"/>
        </w:rPr>
        <w:t>.</w:t>
      </w:r>
    </w:p>
    <w:p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:rsidR="00056CA1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CILJEVI I PROGRAMSKA POLAZIŠTA </w:t>
      </w:r>
      <w:r w:rsidR="00F05326" w:rsidRPr="0082682D">
        <w:rPr>
          <w:rFonts w:ascii="Arial" w:hAnsi="Arial" w:cs="Arial"/>
          <w:color w:val="auto"/>
          <w:lang w:val="hr-HR"/>
        </w:rPr>
        <w:t xml:space="preserve">PROSTORNOG </w:t>
      </w:r>
      <w:r w:rsidRPr="0082682D">
        <w:rPr>
          <w:rFonts w:ascii="Arial" w:hAnsi="Arial" w:cs="Arial"/>
          <w:color w:val="auto"/>
          <w:lang w:val="hr-HR"/>
        </w:rPr>
        <w:t>PLANA</w:t>
      </w:r>
    </w:p>
    <w:p w:rsidR="000E1908" w:rsidRPr="0082682D" w:rsidRDefault="000E1908" w:rsidP="000E1908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AA7B28" w:rsidRPr="0082682D" w:rsidRDefault="00AA7B28" w:rsidP="00FF0886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Cilj izrade </w:t>
      </w:r>
      <w:r w:rsidR="00C81296" w:rsidRPr="0082682D">
        <w:rPr>
          <w:rFonts w:ascii="Arial" w:hAnsi="Arial" w:cs="Arial"/>
          <w:noProof w:val="0"/>
          <w:lang w:val="hr-HR"/>
        </w:rPr>
        <w:t>II. IiD PPUO-a</w:t>
      </w:r>
      <w:r w:rsidRPr="0082682D">
        <w:rPr>
          <w:rFonts w:ascii="Arial" w:hAnsi="Arial" w:cs="Arial"/>
          <w:lang w:val="hr-HR"/>
        </w:rPr>
        <w:t xml:space="preserve"> je racionalno uređenje prostora Općine </w:t>
      </w:r>
      <w:r w:rsidR="00C81296" w:rsidRPr="0082682D">
        <w:rPr>
          <w:rFonts w:ascii="Arial" w:hAnsi="Arial" w:cs="Arial"/>
          <w:lang w:val="hr-HR"/>
        </w:rPr>
        <w:t>Netretić</w:t>
      </w:r>
      <w:r w:rsidRPr="0082682D">
        <w:rPr>
          <w:rFonts w:ascii="Arial" w:hAnsi="Arial" w:cs="Arial"/>
          <w:lang w:val="hr-HR"/>
        </w:rPr>
        <w:t xml:space="preserve"> redefiniranjem građevinskih područja, kako veličinom tako i namjenom, </w:t>
      </w:r>
      <w:r w:rsidR="006B765E" w:rsidRPr="0082682D">
        <w:rPr>
          <w:rFonts w:ascii="Arial" w:hAnsi="Arial" w:cs="Arial"/>
          <w:lang w:val="hr-HR"/>
        </w:rPr>
        <w:t xml:space="preserve">redefiniranje </w:t>
      </w:r>
      <w:r w:rsidRPr="0082682D">
        <w:rPr>
          <w:rFonts w:ascii="Arial" w:hAnsi="Arial" w:cs="Arial"/>
          <w:lang w:val="hr-HR"/>
        </w:rPr>
        <w:t xml:space="preserve">infrastrukturnih sustava i koridora te </w:t>
      </w:r>
      <w:r w:rsidR="006B765E" w:rsidRPr="0082682D">
        <w:rPr>
          <w:rFonts w:ascii="Arial" w:hAnsi="Arial" w:cs="Arial"/>
          <w:lang w:val="hr-HR"/>
        </w:rPr>
        <w:t xml:space="preserve">sustava </w:t>
      </w:r>
      <w:r w:rsidRPr="0082682D">
        <w:rPr>
          <w:rFonts w:ascii="Arial" w:hAnsi="Arial" w:cs="Arial"/>
          <w:lang w:val="hr-HR"/>
        </w:rPr>
        <w:t xml:space="preserve">zaštite okoliša, kulturnih i prirodnih vrijednosti radi osiguranja daljnjeg kvalitetnog prostornog razvoja Općine </w:t>
      </w:r>
      <w:r w:rsidR="00C81296" w:rsidRPr="0082682D">
        <w:rPr>
          <w:rFonts w:ascii="Arial" w:hAnsi="Arial" w:cs="Arial"/>
          <w:lang w:val="hr-HR"/>
        </w:rPr>
        <w:t>Netretić</w:t>
      </w:r>
      <w:r w:rsidRPr="0082682D">
        <w:rPr>
          <w:rFonts w:ascii="Arial" w:hAnsi="Arial" w:cs="Arial"/>
          <w:lang w:val="hr-HR"/>
        </w:rPr>
        <w:t xml:space="preserve">. </w:t>
      </w:r>
    </w:p>
    <w:p w:rsidR="00674C15" w:rsidRPr="0082682D" w:rsidRDefault="00674C15" w:rsidP="00FF0886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Programska polazišta </w:t>
      </w:r>
      <w:r w:rsidR="00C81296" w:rsidRPr="0082682D">
        <w:rPr>
          <w:rFonts w:ascii="Arial" w:hAnsi="Arial" w:cs="Arial"/>
          <w:lang w:val="hr-HR"/>
        </w:rPr>
        <w:t xml:space="preserve">izrade </w:t>
      </w:r>
      <w:r w:rsidR="00C81296" w:rsidRPr="0082682D">
        <w:rPr>
          <w:rFonts w:ascii="Arial" w:hAnsi="Arial" w:cs="Arial"/>
          <w:noProof w:val="0"/>
          <w:lang w:val="hr-HR"/>
        </w:rPr>
        <w:t>II. IiD PPUO-a</w:t>
      </w:r>
      <w:r w:rsidRPr="0082682D">
        <w:rPr>
          <w:rFonts w:ascii="Arial" w:hAnsi="Arial" w:cs="Arial"/>
          <w:lang w:val="hr-HR"/>
        </w:rPr>
        <w:t xml:space="preserve"> temelje se na usklađenju</w:t>
      </w:r>
      <w:r w:rsidR="00FD6E4C" w:rsidRPr="0082682D">
        <w:rPr>
          <w:rFonts w:ascii="Arial" w:hAnsi="Arial" w:cs="Arial"/>
          <w:lang w:val="hr-HR"/>
        </w:rPr>
        <w:t xml:space="preserve"> sa</w:t>
      </w:r>
      <w:r w:rsidRPr="0082682D">
        <w:rPr>
          <w:rFonts w:ascii="Arial" w:hAnsi="Arial" w:cs="Arial"/>
          <w:lang w:val="hr-HR"/>
        </w:rPr>
        <w:t>:</w:t>
      </w:r>
    </w:p>
    <w:p w:rsidR="00674C15" w:rsidRPr="0082682D" w:rsidRDefault="006B765E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>Zakonom;</w:t>
      </w:r>
    </w:p>
    <w:p w:rsidR="00674C15" w:rsidRPr="0082682D" w:rsidRDefault="00FD6E4C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važećom zakonskom i podzakonskom regulativom koja je bitna za </w:t>
      </w:r>
      <w:r w:rsidR="003A31A0" w:rsidRPr="0082682D">
        <w:rPr>
          <w:rFonts w:ascii="Arial" w:hAnsi="Arial" w:cs="Arial"/>
          <w:lang w:val="hr-HR"/>
        </w:rPr>
        <w:t>korištenje i namjenu prostora, infrastrukturne sustave, uvjete korištenj</w:t>
      </w:r>
      <w:r w:rsidR="006B765E" w:rsidRPr="0082682D">
        <w:rPr>
          <w:rFonts w:ascii="Arial" w:hAnsi="Arial" w:cs="Arial"/>
          <w:lang w:val="hr-HR"/>
        </w:rPr>
        <w:t>a, uređenja i zaštite prostora;</w:t>
      </w:r>
    </w:p>
    <w:p w:rsidR="00FD6E4C" w:rsidRPr="0082682D" w:rsidRDefault="003A31A0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informacijskim sustavom prostornog uređenja </w:t>
      </w:r>
      <w:r w:rsidR="00207D9A" w:rsidRPr="0082682D">
        <w:rPr>
          <w:rFonts w:ascii="Arial" w:hAnsi="Arial" w:cs="Arial"/>
          <w:lang w:val="hr-HR"/>
        </w:rPr>
        <w:t>pojedinih javnopravnih tijela.</w:t>
      </w:r>
    </w:p>
    <w:p w:rsidR="00967247" w:rsidRPr="0082682D" w:rsidRDefault="00EA1B28" w:rsidP="00E127DD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lastRenderedPageBreak/>
        <w:t>Programska polazišta PPUO-a su osiguranje uvjeta za d</w:t>
      </w:r>
      <w:r w:rsidR="004972F9" w:rsidRPr="0082682D">
        <w:rPr>
          <w:rFonts w:ascii="Arial" w:hAnsi="Arial" w:cs="Arial"/>
          <w:lang w:val="hr-HR"/>
        </w:rPr>
        <w:t xml:space="preserve">aljnji održivi razvoj Općine </w:t>
      </w:r>
      <w:r w:rsidR="00967247" w:rsidRPr="0082682D">
        <w:rPr>
          <w:rFonts w:ascii="Arial" w:hAnsi="Arial" w:cs="Arial"/>
          <w:lang w:val="hr-HR"/>
        </w:rPr>
        <w:t>Netretić</w:t>
      </w:r>
      <w:r w:rsidR="00C86142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koji </w:t>
      </w:r>
      <w:r w:rsidR="004972F9" w:rsidRPr="0082682D">
        <w:rPr>
          <w:rFonts w:ascii="Arial" w:hAnsi="Arial" w:cs="Arial"/>
          <w:lang w:val="hr-HR"/>
        </w:rPr>
        <w:t xml:space="preserve">treba biti usmjeren prema </w:t>
      </w:r>
      <w:r w:rsidR="00207D9A" w:rsidRPr="0082682D">
        <w:rPr>
          <w:rFonts w:ascii="Arial" w:hAnsi="Arial" w:cs="Arial"/>
          <w:lang w:val="hr-HR"/>
        </w:rPr>
        <w:t xml:space="preserve">dobro organiziranoj raspodjeli i uređenju građevinskog zemljišta, </w:t>
      </w:r>
      <w:r w:rsidR="004972F9" w:rsidRPr="0082682D">
        <w:rPr>
          <w:rFonts w:ascii="Arial" w:hAnsi="Arial" w:cs="Arial"/>
          <w:lang w:val="hr-HR"/>
        </w:rPr>
        <w:t>racionalnom i funkcionalnom gospodarenju prostorom</w:t>
      </w:r>
      <w:r w:rsidR="00545A2B" w:rsidRPr="0082682D">
        <w:rPr>
          <w:rFonts w:ascii="Arial" w:hAnsi="Arial" w:cs="Arial"/>
          <w:lang w:val="hr-HR"/>
        </w:rPr>
        <w:t>, komunalnoj opremljenosti</w:t>
      </w:r>
      <w:r w:rsidR="00207D9A" w:rsidRPr="0082682D">
        <w:rPr>
          <w:rFonts w:ascii="Arial" w:hAnsi="Arial" w:cs="Arial"/>
          <w:lang w:val="hr-HR"/>
        </w:rPr>
        <w:t xml:space="preserve">, razumnom korištenju </w:t>
      </w:r>
      <w:r w:rsidRPr="0082682D">
        <w:rPr>
          <w:rFonts w:ascii="Arial" w:hAnsi="Arial" w:cs="Arial"/>
          <w:lang w:val="hr-HR"/>
        </w:rPr>
        <w:t>i</w:t>
      </w:r>
      <w:r w:rsidR="00207D9A" w:rsidRPr="0082682D">
        <w:rPr>
          <w:rFonts w:ascii="Arial" w:hAnsi="Arial" w:cs="Arial"/>
          <w:lang w:val="hr-HR"/>
        </w:rPr>
        <w:t xml:space="preserve"> zaštiti </w:t>
      </w:r>
      <w:r w:rsidRPr="0082682D">
        <w:rPr>
          <w:rFonts w:ascii="Arial" w:hAnsi="Arial" w:cs="Arial"/>
          <w:lang w:val="hr-HR"/>
        </w:rPr>
        <w:t xml:space="preserve">kulturnih </w:t>
      </w:r>
      <w:r w:rsidR="00967247" w:rsidRPr="0082682D">
        <w:rPr>
          <w:rFonts w:ascii="Arial" w:hAnsi="Arial" w:cs="Arial"/>
          <w:lang w:val="hr-HR"/>
        </w:rPr>
        <w:t>i</w:t>
      </w:r>
      <w:r w:rsidR="00C86142" w:rsidRPr="0082682D">
        <w:rPr>
          <w:rFonts w:ascii="Arial" w:hAnsi="Arial" w:cs="Arial"/>
          <w:lang w:val="hr-HR"/>
        </w:rPr>
        <w:t xml:space="preserve"> </w:t>
      </w:r>
      <w:r w:rsidR="00207D9A" w:rsidRPr="0082682D">
        <w:rPr>
          <w:rFonts w:ascii="Arial" w:hAnsi="Arial" w:cs="Arial"/>
          <w:lang w:val="hr-HR"/>
        </w:rPr>
        <w:t xml:space="preserve">prirodnih dobara, očuvanju prirode, zaštiti okoliša </w:t>
      </w:r>
      <w:r w:rsidRPr="0082682D">
        <w:rPr>
          <w:rFonts w:ascii="Arial" w:hAnsi="Arial" w:cs="Arial"/>
          <w:lang w:val="hr-HR"/>
        </w:rPr>
        <w:t>i</w:t>
      </w:r>
      <w:r w:rsidR="00207D9A" w:rsidRPr="0082682D">
        <w:rPr>
          <w:rFonts w:ascii="Arial" w:hAnsi="Arial" w:cs="Arial"/>
          <w:lang w:val="hr-HR"/>
        </w:rPr>
        <w:t xml:space="preserve"> prevenciji od rizika onečišćenja</w:t>
      </w:r>
      <w:r w:rsidR="004972F9" w:rsidRPr="0082682D">
        <w:rPr>
          <w:rFonts w:ascii="Arial" w:hAnsi="Arial" w:cs="Arial"/>
          <w:lang w:val="hr-HR"/>
        </w:rPr>
        <w:t>te uspostavi ekološke i razvojne ravnoteže u prostoru.</w:t>
      </w:r>
      <w:r w:rsidR="00C86142" w:rsidRPr="0082682D">
        <w:rPr>
          <w:rFonts w:ascii="Arial" w:hAnsi="Arial" w:cs="Arial"/>
          <w:lang w:val="hr-HR"/>
        </w:rPr>
        <w:t xml:space="preserve"> </w:t>
      </w:r>
      <w:r w:rsidR="00E127DD" w:rsidRPr="0082682D">
        <w:rPr>
          <w:rFonts w:ascii="Arial" w:hAnsi="Arial" w:cs="Arial"/>
          <w:lang w:val="hr-HR"/>
        </w:rPr>
        <w:t>Također se izdvaja p</w:t>
      </w:r>
      <w:r w:rsidR="00967247" w:rsidRPr="0082682D">
        <w:rPr>
          <w:rFonts w:ascii="Arial" w:hAnsi="Arial" w:cs="Arial"/>
          <w:lang w:val="hr-HR"/>
        </w:rPr>
        <w:t>otreba za demografskom revitalizacijom i podizanjem atraktivnosti područja za život</w:t>
      </w:r>
      <w:r w:rsidR="00F91B29" w:rsidRPr="0082682D">
        <w:rPr>
          <w:rFonts w:ascii="Arial" w:hAnsi="Arial" w:cs="Arial"/>
          <w:lang w:val="hr-HR"/>
        </w:rPr>
        <w:t>.</w:t>
      </w:r>
    </w:p>
    <w:p w:rsidR="00E127DD" w:rsidRPr="0082682D" w:rsidRDefault="00DB62D1" w:rsidP="00E127DD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Gospodarski </w:t>
      </w:r>
      <w:r w:rsidR="00872FEC" w:rsidRPr="0082682D">
        <w:rPr>
          <w:rFonts w:ascii="Arial" w:hAnsi="Arial" w:cs="Arial"/>
          <w:lang w:val="hr-HR"/>
        </w:rPr>
        <w:t>rast</w:t>
      </w:r>
      <w:r w:rsidRPr="0082682D">
        <w:rPr>
          <w:rFonts w:ascii="Arial" w:hAnsi="Arial" w:cs="Arial"/>
          <w:lang w:val="hr-HR"/>
        </w:rPr>
        <w:t xml:space="preserve"> i razvoj mora uhvatiti korak s trendovima EU. Cijelo područje Općine obiluje velikim razvojnim potencijalom.</w:t>
      </w:r>
      <w:r w:rsidR="00015B5A" w:rsidRPr="0082682D">
        <w:rPr>
          <w:rFonts w:ascii="Arial" w:hAnsi="Arial" w:cs="Arial"/>
          <w:lang w:val="hr-HR"/>
        </w:rPr>
        <w:t xml:space="preserve"> Neiskorištene površine i postojeća, neiskorištena infrastruktura, treba se staviti u razvojnu funkciju.</w:t>
      </w:r>
      <w:r w:rsidR="00C86142" w:rsidRPr="0082682D">
        <w:rPr>
          <w:rFonts w:ascii="Arial" w:hAnsi="Arial" w:cs="Arial"/>
          <w:lang w:val="hr-HR"/>
        </w:rPr>
        <w:t xml:space="preserve"> </w:t>
      </w:r>
      <w:r w:rsidR="00F45C4C" w:rsidRPr="0082682D">
        <w:rPr>
          <w:rFonts w:ascii="Arial" w:hAnsi="Arial" w:cs="Arial"/>
          <w:lang w:val="hr-HR"/>
        </w:rPr>
        <w:t xml:space="preserve">Razvojne mogućnosti prostora Općine istražene su </w:t>
      </w:r>
      <w:hyperlink r:id="rId13" w:tgtFrame="_blank" w:history="1">
        <w:r w:rsidR="00E127DD" w:rsidRPr="0082682D">
          <w:rPr>
            <w:rFonts w:ascii="Arial" w:hAnsi="Arial" w:cs="Arial"/>
            <w:lang w:val="hr-HR"/>
          </w:rPr>
          <w:t>Strateškim razvojnim programom Općine Netretić za razdoblje 2016. – 2020.</w:t>
        </w:r>
      </w:hyperlink>
      <w:r w:rsidR="00C86142" w:rsidRPr="0082682D">
        <w:rPr>
          <w:rFonts w:ascii="Arial" w:hAnsi="Arial" w:cs="Arial"/>
          <w:lang w:val="hr-HR"/>
        </w:rPr>
        <w:t xml:space="preserve"> </w:t>
      </w:r>
      <w:r w:rsidR="00F45C4C" w:rsidRPr="0082682D">
        <w:rPr>
          <w:rFonts w:ascii="Arial" w:hAnsi="Arial" w:cs="Arial"/>
          <w:lang w:val="hr-HR"/>
        </w:rPr>
        <w:t xml:space="preserve">u sklopu kojeg je </w:t>
      </w:r>
      <w:r w:rsidR="00E127DD" w:rsidRPr="0082682D">
        <w:rPr>
          <w:rFonts w:ascii="Arial" w:hAnsi="Arial" w:cs="Arial"/>
          <w:lang w:val="hr-HR"/>
        </w:rPr>
        <w:t xml:space="preserve">izrađena tzv. SWOT analiza (S-strenght/snaga, W-weakness/slabost, O-opportunities/prilike, T-threaths/prijetnje) kojom su obuhvaćena područja prirodnih i kulturnih resursa i infrastrukture, gospodarstva, ljudskih resursa i poduzetništva. </w:t>
      </w:r>
      <w:r w:rsidR="001C5DF6" w:rsidRPr="0082682D">
        <w:rPr>
          <w:rFonts w:ascii="Arial" w:hAnsi="Arial" w:cs="Arial"/>
          <w:lang w:val="hr-HR"/>
        </w:rPr>
        <w:t>Navedenim programom utvrđene su ključne zadaće, odnosno aktivnosti, koje predstavljaju prioritetne razvojne projekte/programe Općine, koji će najviše doprinijeti postizanju dugoročnih ciljeva razvojne strategije.</w:t>
      </w:r>
    </w:p>
    <w:p w:rsidR="00872FEC" w:rsidRPr="0082682D" w:rsidRDefault="00967247" w:rsidP="002844AE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>Čista, očuvana i zaštićena visoko vrijedna prirodna baština uz prisutnost vrijedne kulturne baštine</w:t>
      </w:r>
      <w:r w:rsidR="00C86142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na </w:t>
      </w:r>
      <w:r w:rsidR="00902682" w:rsidRPr="0082682D">
        <w:rPr>
          <w:rFonts w:ascii="Arial" w:hAnsi="Arial" w:cs="Arial"/>
          <w:lang w:val="hr-HR"/>
        </w:rPr>
        <w:t>područj</w:t>
      </w:r>
      <w:r w:rsidRPr="0082682D">
        <w:rPr>
          <w:rFonts w:ascii="Arial" w:hAnsi="Arial" w:cs="Arial"/>
          <w:lang w:val="hr-HR"/>
        </w:rPr>
        <w:t>u</w:t>
      </w:r>
      <w:r w:rsidR="00902682" w:rsidRPr="0082682D">
        <w:rPr>
          <w:rFonts w:ascii="Arial" w:hAnsi="Arial" w:cs="Arial"/>
          <w:lang w:val="hr-HR"/>
        </w:rPr>
        <w:t xml:space="preserve"> Općine </w:t>
      </w:r>
      <w:r w:rsidRPr="0082682D">
        <w:rPr>
          <w:rFonts w:ascii="Arial" w:hAnsi="Arial" w:cs="Arial"/>
          <w:lang w:val="hr-HR"/>
        </w:rPr>
        <w:t>Netretić</w:t>
      </w:r>
      <w:r w:rsidR="00902682" w:rsidRPr="0082682D">
        <w:rPr>
          <w:rFonts w:ascii="Arial" w:hAnsi="Arial" w:cs="Arial"/>
          <w:lang w:val="hr-HR"/>
        </w:rPr>
        <w:t xml:space="preserve"> predstavljaju veliki potencijal za razvoj turističke ponude i to uvođenjem smjernica razvoja održivog turizma. </w:t>
      </w:r>
      <w:r w:rsidR="00142430" w:rsidRPr="0082682D">
        <w:rPr>
          <w:rFonts w:ascii="Arial" w:hAnsi="Arial" w:cs="Arial"/>
          <w:lang w:val="hr-HR"/>
        </w:rPr>
        <w:t xml:space="preserve">Očuvanje prirode neraskidivo je povezano s postojanjem i razvojem drugih djelatnosti </w:t>
      </w:r>
      <w:r w:rsidR="00872FEC" w:rsidRPr="0082682D">
        <w:rPr>
          <w:rFonts w:ascii="Arial" w:hAnsi="Arial" w:cs="Arial"/>
          <w:lang w:val="hr-HR"/>
        </w:rPr>
        <w:t xml:space="preserve">u </w:t>
      </w:r>
      <w:r w:rsidR="00142430" w:rsidRPr="0082682D">
        <w:rPr>
          <w:rFonts w:ascii="Arial" w:hAnsi="Arial" w:cs="Arial"/>
          <w:lang w:val="hr-HR"/>
        </w:rPr>
        <w:t xml:space="preserve">vrijednim prirodnim područjima. </w:t>
      </w:r>
      <w:r w:rsidR="00902682" w:rsidRPr="0082682D">
        <w:rPr>
          <w:rFonts w:ascii="Arial" w:hAnsi="Arial" w:cs="Arial"/>
          <w:lang w:val="hr-HR"/>
        </w:rPr>
        <w:t>Kultura može biti velika potpora za razvoj turizma i cijelog uslužnog sektora</w:t>
      </w:r>
      <w:r w:rsidR="00872FEC" w:rsidRPr="0082682D">
        <w:rPr>
          <w:rFonts w:ascii="Arial" w:hAnsi="Arial" w:cs="Arial"/>
          <w:lang w:val="hr-HR"/>
        </w:rPr>
        <w:t>.</w:t>
      </w:r>
      <w:r w:rsidR="00C86142" w:rsidRPr="0082682D">
        <w:rPr>
          <w:rFonts w:ascii="Arial" w:hAnsi="Arial" w:cs="Arial"/>
          <w:lang w:val="hr-HR"/>
        </w:rPr>
        <w:t xml:space="preserve"> </w:t>
      </w:r>
      <w:r w:rsidR="00142430" w:rsidRPr="0082682D">
        <w:rPr>
          <w:rFonts w:ascii="Arial" w:hAnsi="Arial" w:cs="Arial"/>
          <w:lang w:val="hr-HR"/>
        </w:rPr>
        <w:t>Treba obnoviti, razviti i održivo koristiti sve objekte kulturno – povijesne i tradicijske baštine koji mog</w:t>
      </w:r>
      <w:r w:rsidR="00902682" w:rsidRPr="0082682D">
        <w:rPr>
          <w:rFonts w:ascii="Arial" w:hAnsi="Arial" w:cs="Arial"/>
          <w:lang w:val="hr-HR"/>
        </w:rPr>
        <w:t>u pridon</w:t>
      </w:r>
      <w:r w:rsidR="00C86142" w:rsidRPr="0082682D">
        <w:rPr>
          <w:rFonts w:ascii="Arial" w:hAnsi="Arial" w:cs="Arial"/>
          <w:lang w:val="hr-HR"/>
        </w:rPr>
        <w:t>i</w:t>
      </w:r>
      <w:r w:rsidR="00902682" w:rsidRPr="0082682D">
        <w:rPr>
          <w:rFonts w:ascii="Arial" w:hAnsi="Arial" w:cs="Arial"/>
          <w:lang w:val="hr-HR"/>
        </w:rPr>
        <w:t>jeti razvoju uslužnog s</w:t>
      </w:r>
      <w:r w:rsidR="00142430" w:rsidRPr="0082682D">
        <w:rPr>
          <w:rFonts w:ascii="Arial" w:hAnsi="Arial" w:cs="Arial"/>
          <w:lang w:val="hr-HR"/>
        </w:rPr>
        <w:t>e</w:t>
      </w:r>
      <w:r w:rsidR="00902682" w:rsidRPr="0082682D">
        <w:rPr>
          <w:rFonts w:ascii="Arial" w:hAnsi="Arial" w:cs="Arial"/>
          <w:lang w:val="hr-HR"/>
        </w:rPr>
        <w:t>k</w:t>
      </w:r>
      <w:r w:rsidR="00142430" w:rsidRPr="0082682D">
        <w:rPr>
          <w:rFonts w:ascii="Arial" w:hAnsi="Arial" w:cs="Arial"/>
          <w:lang w:val="hr-HR"/>
        </w:rPr>
        <w:t>tora, posebno turizma.</w:t>
      </w:r>
    </w:p>
    <w:p w:rsidR="002804E8" w:rsidRPr="0082682D" w:rsidRDefault="00547467" w:rsidP="00B27A0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/>
        </w:rPr>
      </w:pPr>
      <w:r w:rsidRPr="0082682D">
        <w:rPr>
          <w:rFonts w:ascii="Arial" w:hAnsi="Arial"/>
          <w:lang w:val="hr-HR"/>
        </w:rPr>
        <w:t>Pored prethodno navedenih, ostali k</w:t>
      </w:r>
      <w:r w:rsidR="002804E8" w:rsidRPr="0082682D">
        <w:rPr>
          <w:rFonts w:ascii="Arial" w:hAnsi="Arial"/>
          <w:lang w:val="hr-HR"/>
        </w:rPr>
        <w:t xml:space="preserve">ljučni ciljevi </w:t>
      </w:r>
      <w:r w:rsidR="002804E8" w:rsidRPr="0082682D">
        <w:rPr>
          <w:rFonts w:ascii="Arial" w:hAnsi="Arial" w:cs="Arial"/>
          <w:lang w:val="hr-HR"/>
        </w:rPr>
        <w:t>izrade II. IiD PPUO-a su:</w:t>
      </w:r>
    </w:p>
    <w:p w:rsidR="002804E8" w:rsidRPr="0082682D" w:rsidRDefault="002804E8" w:rsidP="002804E8">
      <w:pPr>
        <w:widowControl w:val="0"/>
        <w:shd w:val="clear" w:color="auto" w:fill="FFFFFF"/>
        <w:spacing w:after="0" w:line="240" w:lineRule="auto"/>
        <w:rPr>
          <w:rFonts w:ascii="Arial" w:hAnsi="Arial"/>
          <w:sz w:val="24"/>
          <w:szCs w:val="24"/>
          <w:highlight w:val="yellow"/>
        </w:rPr>
      </w:pPr>
    </w:p>
    <w:p w:rsidR="00B27A0A" w:rsidRPr="0082682D" w:rsidRDefault="002804E8" w:rsidP="002804E8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revidirati granice građevinskih područja i omogućiti proširenje na </w:t>
      </w:r>
      <w:r w:rsidR="00994902" w:rsidRPr="0082682D">
        <w:rPr>
          <w:rFonts w:ascii="Arial" w:hAnsi="Arial" w:cs="Arial"/>
          <w:noProof w:val="0"/>
          <w:lang w:val="hr-HR"/>
        </w:rPr>
        <w:t>lokacijama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>ozakonjenjenih nezakonito izgrađenih zgrada koje se dijelom nalaze izvan granica građevinskog područja ili tik uz građevinsko područje</w:t>
      </w:r>
      <w:r w:rsidR="00964EBE" w:rsidRPr="0082682D">
        <w:rPr>
          <w:rFonts w:ascii="Arial" w:hAnsi="Arial" w:cs="Arial"/>
          <w:noProof w:val="0"/>
          <w:lang w:val="hr-HR"/>
        </w:rPr>
        <w:t>;</w:t>
      </w:r>
    </w:p>
    <w:p w:rsidR="002804E8" w:rsidRPr="0082682D" w:rsidRDefault="00994902" w:rsidP="002804E8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osigurati</w:t>
      </w:r>
      <w:r w:rsidR="002804E8" w:rsidRPr="0082682D">
        <w:rPr>
          <w:rFonts w:ascii="Arial" w:hAnsi="Arial" w:cs="Arial"/>
          <w:noProof w:val="0"/>
          <w:lang w:val="hr-HR"/>
        </w:rPr>
        <w:t xml:space="preserve"> prostor za razvoj </w:t>
      </w:r>
      <w:r w:rsidR="00B27A0A" w:rsidRPr="0082682D">
        <w:rPr>
          <w:rFonts w:ascii="Arial" w:hAnsi="Arial" w:cs="Arial"/>
          <w:noProof w:val="0"/>
          <w:lang w:val="hr-HR"/>
        </w:rPr>
        <w:t>turističk</w:t>
      </w:r>
      <w:r w:rsidRPr="0082682D">
        <w:rPr>
          <w:rFonts w:ascii="Arial" w:hAnsi="Arial" w:cs="Arial"/>
          <w:noProof w:val="0"/>
          <w:lang w:val="hr-HR"/>
        </w:rPr>
        <w:t>ih</w:t>
      </w:r>
      <w:r w:rsidR="00B27A0A" w:rsidRPr="0082682D">
        <w:rPr>
          <w:rFonts w:ascii="Arial" w:hAnsi="Arial" w:cs="Arial"/>
          <w:noProof w:val="0"/>
          <w:lang w:val="hr-HR"/>
        </w:rPr>
        <w:t xml:space="preserve"> zona </w:t>
      </w:r>
      <w:r w:rsidR="002804E8" w:rsidRPr="0082682D">
        <w:rPr>
          <w:rFonts w:ascii="Arial" w:hAnsi="Arial" w:cs="Arial"/>
          <w:noProof w:val="0"/>
          <w:lang w:val="hr-HR"/>
        </w:rPr>
        <w:t>namijenjenih</w:t>
      </w:r>
      <w:r w:rsidR="00B27A0A" w:rsidRPr="0082682D">
        <w:rPr>
          <w:rFonts w:ascii="Arial" w:hAnsi="Arial" w:cs="Arial"/>
          <w:noProof w:val="0"/>
          <w:lang w:val="hr-HR"/>
        </w:rPr>
        <w:t xml:space="preserve"> izgradnj</w:t>
      </w:r>
      <w:r w:rsidR="002804E8" w:rsidRPr="0082682D">
        <w:rPr>
          <w:rFonts w:ascii="Arial" w:hAnsi="Arial" w:cs="Arial"/>
          <w:noProof w:val="0"/>
          <w:lang w:val="hr-HR"/>
        </w:rPr>
        <w:t>i</w:t>
      </w:r>
      <w:r w:rsidR="00B27A0A" w:rsidRPr="0082682D">
        <w:rPr>
          <w:rFonts w:ascii="Arial" w:hAnsi="Arial" w:cs="Arial"/>
          <w:noProof w:val="0"/>
          <w:lang w:val="hr-HR"/>
        </w:rPr>
        <w:t xml:space="preserve"> manjih kampova </w:t>
      </w:r>
      <w:r w:rsidR="002804E8" w:rsidRPr="0082682D">
        <w:rPr>
          <w:rFonts w:ascii="Arial" w:hAnsi="Arial" w:cs="Arial"/>
          <w:noProof w:val="0"/>
          <w:lang w:val="hr-HR"/>
        </w:rPr>
        <w:t>na sljedećim lokacijama:</w:t>
      </w:r>
    </w:p>
    <w:p w:rsidR="002804E8" w:rsidRPr="0082682D" w:rsidRDefault="00994902" w:rsidP="00994902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uz rijeku Kupu </w:t>
      </w:r>
      <w:r w:rsidR="00B27A0A" w:rsidRPr="0082682D">
        <w:rPr>
          <w:rFonts w:ascii="Arial" w:hAnsi="Arial"/>
          <w:lang w:val="hr-HR"/>
        </w:rPr>
        <w:t xml:space="preserve">između naselja </w:t>
      </w:r>
      <w:r w:rsidR="00D649FE" w:rsidRPr="0082682D">
        <w:rPr>
          <w:rFonts w:ascii="Arial" w:hAnsi="Arial"/>
          <w:lang w:val="hr-HR"/>
        </w:rPr>
        <w:t xml:space="preserve"> Kunići R</w:t>
      </w:r>
      <w:r w:rsidR="00CC16B1" w:rsidRPr="0082682D">
        <w:rPr>
          <w:rFonts w:ascii="Arial" w:hAnsi="Arial"/>
          <w:lang w:val="hr-HR"/>
        </w:rPr>
        <w:t>i</w:t>
      </w:r>
      <w:r w:rsidR="00D649FE" w:rsidRPr="0082682D">
        <w:rPr>
          <w:rFonts w:ascii="Arial" w:hAnsi="Arial"/>
          <w:lang w:val="hr-HR"/>
        </w:rPr>
        <w:t>bnički</w:t>
      </w:r>
      <w:r w:rsidR="00B27A0A" w:rsidRPr="0082682D">
        <w:rPr>
          <w:rFonts w:ascii="Arial" w:hAnsi="Arial"/>
          <w:lang w:val="hr-HR"/>
        </w:rPr>
        <w:t xml:space="preserve"> i Lonjgari</w:t>
      </w:r>
      <w:r w:rsidRPr="0082682D">
        <w:rPr>
          <w:rFonts w:ascii="Arial" w:hAnsi="Arial"/>
          <w:lang w:val="hr-HR"/>
        </w:rPr>
        <w:t xml:space="preserve"> (k.o. Rosopajnik),</w:t>
      </w:r>
    </w:p>
    <w:p w:rsidR="00B27A0A" w:rsidRPr="0082682D" w:rsidRDefault="00994902" w:rsidP="00994902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uz rijeku Kupu </w:t>
      </w:r>
      <w:r w:rsidR="00B27A0A" w:rsidRPr="0082682D">
        <w:rPr>
          <w:rFonts w:ascii="Arial" w:hAnsi="Arial"/>
          <w:lang w:val="hr-HR"/>
        </w:rPr>
        <w:t>u naselju Mrzljaki</w:t>
      </w:r>
      <w:r w:rsidRPr="0082682D">
        <w:rPr>
          <w:rFonts w:ascii="Arial" w:hAnsi="Arial"/>
          <w:lang w:val="hr-HR"/>
        </w:rPr>
        <w:t>,</w:t>
      </w:r>
    </w:p>
    <w:p w:rsidR="00994902" w:rsidRPr="0082682D" w:rsidRDefault="00994902" w:rsidP="00994902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uz rijeku Dobru u Novigradu na Dobri, </w:t>
      </w:r>
      <w:r w:rsidR="00C86142" w:rsidRPr="0082682D">
        <w:rPr>
          <w:rFonts w:ascii="Arial" w:hAnsi="Arial"/>
          <w:lang w:val="hr-HR"/>
        </w:rPr>
        <w:t>kod</w:t>
      </w:r>
      <w:r w:rsidRPr="0082682D">
        <w:rPr>
          <w:rFonts w:ascii="Arial" w:hAnsi="Arial"/>
          <w:lang w:val="hr-HR"/>
        </w:rPr>
        <w:t xml:space="preserve"> Hotela Amarilis (k.o. Vinski Vrh),</w:t>
      </w:r>
    </w:p>
    <w:p w:rsidR="00994902" w:rsidRPr="0082682D" w:rsidRDefault="00994902" w:rsidP="00994902">
      <w:pPr>
        <w:pStyle w:val="Style2"/>
        <w:numPr>
          <w:ilvl w:val="2"/>
          <w:numId w:val="19"/>
        </w:numPr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 naselju Maletići,</w:t>
      </w:r>
      <w:r w:rsidR="00C86142" w:rsidRPr="0082682D">
        <w:rPr>
          <w:rFonts w:ascii="Arial" w:hAnsi="Arial"/>
          <w:lang w:val="hr-HR"/>
        </w:rPr>
        <w:t xml:space="preserve"> prije slapa kod Banovca</w:t>
      </w:r>
      <w:r w:rsidRPr="0082682D">
        <w:rPr>
          <w:rFonts w:ascii="Arial" w:hAnsi="Arial"/>
          <w:lang w:val="hr-HR"/>
        </w:rPr>
        <w:t xml:space="preserve"> (k.o. Maletići);</w:t>
      </w:r>
    </w:p>
    <w:p w:rsidR="00B27A0A" w:rsidRPr="0082682D" w:rsidRDefault="00547467" w:rsidP="002804E8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osigurati prostor za izgradnju reciklažnog dvorišta </w:t>
      </w:r>
      <w:r w:rsidR="00B27A0A" w:rsidRPr="0082682D">
        <w:rPr>
          <w:rFonts w:ascii="Arial" w:hAnsi="Arial" w:cs="Arial"/>
          <w:noProof w:val="0"/>
          <w:lang w:val="hr-HR"/>
        </w:rPr>
        <w:t xml:space="preserve">u </w:t>
      </w:r>
      <w:r w:rsidRPr="0082682D">
        <w:rPr>
          <w:rFonts w:ascii="Arial" w:hAnsi="Arial" w:cs="Arial"/>
          <w:noProof w:val="0"/>
          <w:lang w:val="hr-HR"/>
        </w:rPr>
        <w:t>sklopu industrijske zone (I1) - radna zona Maletići</w:t>
      </w:r>
      <w:r w:rsidR="00D649FE" w:rsidRPr="0082682D">
        <w:rPr>
          <w:rFonts w:ascii="Arial" w:hAnsi="Arial" w:cs="Arial"/>
          <w:noProof w:val="0"/>
          <w:lang w:val="hr-HR"/>
        </w:rPr>
        <w:t>, površine cca 1.000,00 m2 ili u neposrednoj blizini</w:t>
      </w:r>
      <w:r w:rsidRPr="0082682D">
        <w:rPr>
          <w:rFonts w:ascii="Arial" w:hAnsi="Arial" w:cs="Arial"/>
          <w:noProof w:val="0"/>
          <w:lang w:val="hr-HR"/>
        </w:rPr>
        <w:t>;</w:t>
      </w:r>
    </w:p>
    <w:p w:rsidR="00B27A0A" w:rsidRPr="0082682D" w:rsidRDefault="00547467" w:rsidP="002804E8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omogućiti </w:t>
      </w:r>
      <w:r w:rsidR="00994902" w:rsidRPr="0082682D">
        <w:rPr>
          <w:rFonts w:ascii="Arial" w:hAnsi="Arial" w:cs="Arial"/>
          <w:noProof w:val="0"/>
          <w:lang w:val="hr-HR"/>
        </w:rPr>
        <w:t>pro</w:t>
      </w:r>
      <w:r w:rsidR="00B27A0A" w:rsidRPr="0082682D">
        <w:rPr>
          <w:rFonts w:ascii="Arial" w:hAnsi="Arial" w:cs="Arial"/>
          <w:noProof w:val="0"/>
          <w:lang w:val="hr-HR"/>
        </w:rPr>
        <w:t xml:space="preserve">širenje </w:t>
      </w:r>
      <w:r w:rsidR="00994902" w:rsidRPr="0082682D">
        <w:rPr>
          <w:rFonts w:ascii="Arial" w:hAnsi="Arial" w:cs="Arial"/>
          <w:noProof w:val="0"/>
          <w:lang w:val="hr-HR"/>
        </w:rPr>
        <w:t>nogometnog igrališta u Novigradu na Dobri</w:t>
      </w:r>
      <w:r w:rsidR="00B27A0A" w:rsidRPr="0082682D">
        <w:rPr>
          <w:rFonts w:ascii="Arial" w:hAnsi="Arial" w:cs="Arial"/>
          <w:noProof w:val="0"/>
          <w:lang w:val="hr-HR"/>
        </w:rPr>
        <w:t xml:space="preserve"> i izgradnj</w:t>
      </w:r>
      <w:r w:rsidRPr="0082682D">
        <w:rPr>
          <w:rFonts w:ascii="Arial" w:hAnsi="Arial" w:cs="Arial"/>
          <w:noProof w:val="0"/>
          <w:lang w:val="hr-HR"/>
        </w:rPr>
        <w:t>u</w:t>
      </w:r>
      <w:r w:rsidR="00B27A0A" w:rsidRPr="0082682D">
        <w:rPr>
          <w:rFonts w:ascii="Arial" w:hAnsi="Arial" w:cs="Arial"/>
          <w:noProof w:val="0"/>
          <w:lang w:val="hr-HR"/>
        </w:rPr>
        <w:t xml:space="preserve"> </w:t>
      </w:r>
      <w:r w:rsidR="00B27A0A" w:rsidRPr="0082682D">
        <w:rPr>
          <w:rFonts w:ascii="Arial" w:hAnsi="Arial" w:cs="Arial"/>
          <w:noProof w:val="0"/>
          <w:lang w:val="hr-HR"/>
        </w:rPr>
        <w:lastRenderedPageBreak/>
        <w:t>sportsko-re</w:t>
      </w:r>
      <w:r w:rsidR="00994902" w:rsidRPr="0082682D">
        <w:rPr>
          <w:rFonts w:ascii="Arial" w:hAnsi="Arial" w:cs="Arial"/>
          <w:noProof w:val="0"/>
          <w:lang w:val="hr-HR"/>
        </w:rPr>
        <w:t>kreacijske zgrade sa pratećim sadržajima na k.č. 7/2</w:t>
      </w:r>
      <w:r w:rsidR="00B27A0A" w:rsidRPr="0082682D">
        <w:rPr>
          <w:rFonts w:ascii="Arial" w:hAnsi="Arial" w:cs="Arial"/>
          <w:noProof w:val="0"/>
          <w:lang w:val="hr-HR"/>
        </w:rPr>
        <w:t>, k.</w:t>
      </w:r>
      <w:r w:rsidR="00994902" w:rsidRPr="0082682D">
        <w:rPr>
          <w:rFonts w:ascii="Arial" w:hAnsi="Arial" w:cs="Arial"/>
          <w:noProof w:val="0"/>
          <w:lang w:val="hr-HR"/>
        </w:rPr>
        <w:t>o. Zagradci (70% čestice</w:t>
      </w:r>
      <w:r w:rsidR="00B27A0A" w:rsidRPr="0082682D">
        <w:rPr>
          <w:rFonts w:ascii="Arial" w:hAnsi="Arial" w:cs="Arial"/>
          <w:noProof w:val="0"/>
          <w:lang w:val="hr-HR"/>
        </w:rPr>
        <w:t>)</w:t>
      </w:r>
      <w:r w:rsidR="00994902" w:rsidRPr="0082682D">
        <w:rPr>
          <w:rFonts w:ascii="Arial" w:hAnsi="Arial" w:cs="Arial"/>
          <w:noProof w:val="0"/>
          <w:lang w:val="hr-HR"/>
        </w:rPr>
        <w:t>.</w:t>
      </w:r>
    </w:p>
    <w:p w:rsidR="008A11DF" w:rsidRPr="0082682D" w:rsidRDefault="008A11DF" w:rsidP="00E3026E">
      <w:pPr>
        <w:pStyle w:val="StyleCenteredBefore12ptAfter6pt"/>
        <w:rPr>
          <w:rFonts w:ascii="Arial" w:hAnsi="Arial" w:cs="Arial"/>
          <w:szCs w:val="22"/>
          <w:lang w:val="hr-HR"/>
        </w:rPr>
      </w:pPr>
      <w:r w:rsidRPr="0082682D">
        <w:rPr>
          <w:rFonts w:ascii="Arial" w:hAnsi="Arial" w:cs="Arial"/>
          <w:szCs w:val="22"/>
          <w:lang w:val="hr-HR"/>
        </w:rPr>
        <w:t xml:space="preserve">Članak </w:t>
      </w:r>
      <w:r w:rsidR="00A736FF" w:rsidRPr="0082682D">
        <w:rPr>
          <w:rFonts w:ascii="Arial" w:hAnsi="Arial" w:cs="Arial"/>
          <w:szCs w:val="22"/>
          <w:lang w:val="hr-HR"/>
        </w:rPr>
        <w:fldChar w:fldCharType="begin"/>
      </w:r>
      <w:r w:rsidRPr="0082682D">
        <w:rPr>
          <w:rFonts w:ascii="Arial" w:hAnsi="Arial" w:cs="Arial"/>
          <w:szCs w:val="22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szCs w:val="22"/>
          <w:lang w:val="hr-HR"/>
        </w:rPr>
        <w:fldChar w:fldCharType="end"/>
      </w:r>
    </w:p>
    <w:p w:rsidR="008A11DF" w:rsidRPr="0082682D" w:rsidRDefault="008A11DF" w:rsidP="008A11DF">
      <w:pPr>
        <w:pStyle w:val="Normal2"/>
        <w:numPr>
          <w:ilvl w:val="0"/>
          <w:numId w:val="33"/>
        </w:numPr>
        <w:tabs>
          <w:tab w:val="clear" w:pos="397"/>
          <w:tab w:val="clear" w:pos="744"/>
          <w:tab w:val="left" w:pos="851"/>
        </w:tabs>
        <w:rPr>
          <w:rFonts w:ascii="Arial" w:hAnsi="Arial" w:cs="Arial"/>
          <w:noProof w:val="0"/>
          <w:szCs w:val="22"/>
          <w:lang w:val="hr-HR"/>
        </w:rPr>
      </w:pPr>
      <w:r w:rsidRPr="0082682D">
        <w:rPr>
          <w:rFonts w:ascii="Arial" w:hAnsi="Arial" w:cs="Arial"/>
          <w:noProof w:val="0"/>
          <w:szCs w:val="22"/>
          <w:lang w:val="hr-HR"/>
        </w:rPr>
        <w:t>Potrebno je na temelju nove zakonske i podzakonske regulative, u odnosu na obvezu izrade UPU-a i DPU-a, ocijeniti potrebe i opravdanost izrade planova užih područja (UPU-a i DPU-a) za pojedina područja, osim onih propisanih Zakonom. UPU se donosi obvezno za neuređene dijelove građevinskog područja i za izgrađene dijelove tih područja planiranih za urbanu preobrazbu ili urbanu sanaciju. Donošenje UPU nije obvezno za područje za koje su prostornim planom uređenja propisani uvjeti provedbe zahvata u prostoru s detaljnošću propisanom za urbanistički plan uređenja.</w:t>
      </w:r>
    </w:p>
    <w:p w:rsidR="003B4ADD" w:rsidRPr="0082682D" w:rsidRDefault="003B4ADD" w:rsidP="00A221A4">
      <w:pPr>
        <w:keepNext/>
        <w:spacing w:before="240" w:after="120"/>
        <w:jc w:val="center"/>
        <w:rPr>
          <w:rFonts w:ascii="Arial" w:hAnsi="Arial" w:cs="Arial"/>
          <w:b/>
          <w:lang w:val="hr-HR"/>
        </w:rPr>
      </w:pPr>
      <w:r w:rsidRPr="0082682D">
        <w:rPr>
          <w:rFonts w:ascii="Arial" w:hAnsi="Arial" w:cs="Arial"/>
          <w:b/>
          <w:lang w:val="hr-HR"/>
        </w:rPr>
        <w:t xml:space="preserve">Članak </w:t>
      </w:r>
      <w:r w:rsidR="00A736FF" w:rsidRPr="0082682D">
        <w:rPr>
          <w:rFonts w:ascii="Arial" w:hAnsi="Arial" w:cs="Arial"/>
          <w:b/>
          <w:lang w:val="hr-HR"/>
        </w:rPr>
        <w:fldChar w:fldCharType="begin"/>
      </w:r>
      <w:r w:rsidRPr="0082682D">
        <w:rPr>
          <w:rFonts w:ascii="Arial" w:hAnsi="Arial" w:cs="Arial"/>
          <w:b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b/>
          <w:lang w:val="hr-HR"/>
        </w:rPr>
        <w:fldChar w:fldCharType="end"/>
      </w:r>
    </w:p>
    <w:p w:rsidR="003B4ADD" w:rsidRPr="0082682D" w:rsidRDefault="003B4ADD" w:rsidP="00A221A4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lang w:val="hr-HR"/>
        </w:rPr>
      </w:pPr>
      <w:r w:rsidRPr="0082682D">
        <w:rPr>
          <w:rFonts w:ascii="Arial" w:hAnsi="Arial" w:cs="Arial"/>
          <w:bCs/>
          <w:lang w:val="hr-HR"/>
        </w:rPr>
        <w:t>Potrebno je na temelju nove zakonske i podzakonske regulative, u odnosu na obvezu izrade UPU-a i DPU-a, ocijeniti potrebe i opravdanost izrade planova užih područja (UPU-a i DPU-a) za pojedina područja, osim onih propisanih Zakonom. UPU se donosi obvezno za neuređene dijelove građevinskog područja i za izgrađene dijelove tih područja planiranih za urbanu preobrazbu ili urbanu sanaciju. Donošenje UPU nije obvezno za područje za koje su prostornim planom uređenja propisani uvjeti provedbe zahvata u prostoru s detaljnošću propisanom za urbanistički plan uređenja.</w:t>
      </w:r>
    </w:p>
    <w:p w:rsidR="003B4ADD" w:rsidRPr="0082682D" w:rsidRDefault="003B4ADD" w:rsidP="006F6AB8">
      <w:pPr>
        <w:pStyle w:val="Naslov3"/>
        <w:rPr>
          <w:rFonts w:ascii="Arial" w:hAnsi="Arial" w:cs="Arial"/>
          <w:b w:val="0"/>
          <w:bCs w:val="0"/>
          <w:color w:val="auto"/>
          <w:lang w:val="hr-HR"/>
        </w:rPr>
      </w:pPr>
      <w:r w:rsidRPr="0082682D">
        <w:rPr>
          <w:rFonts w:ascii="Arial" w:hAnsi="Arial" w:cs="Arial"/>
          <w:b w:val="0"/>
          <w:bCs w:val="0"/>
          <w:color w:val="auto"/>
          <w:lang w:val="hr-HR"/>
        </w:rPr>
        <w:t>Novim Zakonom je</w:t>
      </w:r>
      <w:r w:rsidRPr="0082682D">
        <w:rPr>
          <w:rFonts w:ascii="Arial" w:hAnsi="Arial" w:cs="Arial"/>
          <w:bCs w:val="0"/>
          <w:color w:val="auto"/>
          <w:lang w:val="hr-HR"/>
        </w:rPr>
        <w:t xml:space="preserve"> ukinuta kategorija detaljnih planova (DPU)</w:t>
      </w:r>
      <w:r w:rsidRPr="0082682D">
        <w:rPr>
          <w:rFonts w:ascii="Arial" w:hAnsi="Arial" w:cs="Arial"/>
          <w:b w:val="0"/>
          <w:bCs w:val="0"/>
          <w:color w:val="auto"/>
          <w:lang w:val="hr-HR"/>
        </w:rPr>
        <w:t xml:space="preserve"> te je potrebno kroz analizu uređenog i neuređenog građevinskog područja analizirati postojeće DPU-ove koji su propisani važećim PPUG-om i doneseni prema odredbama tada važećeg Zakona i vidjeti da li postoji potreba za njihovim zadržavanjem ili je potrebno postojeće DPU-ove pretvoriti u nove UPU-ove (definiranjem novih granica i mjerila), kako bi se mogla utvrditi relevantna prostorno-planska dokumentacija za izdavanje provedbenih akata (dozvole) u postupku izgradnje na predmetnim obuhvatima DPU-ova ili ako za to postoje opravdani razlozi obavezu izrade UPU-a zamijeniti sa uvjetima provedbe zahvata u prostoru s detaljnošću propisanom za urbanistički plan uređenja.</w:t>
      </w:r>
    </w:p>
    <w:p w:rsidR="003B4ADD" w:rsidRPr="0082682D" w:rsidRDefault="003B4ADD" w:rsidP="006F6AB8">
      <w:pPr>
        <w:pStyle w:val="Naslov3"/>
        <w:rPr>
          <w:rFonts w:ascii="Arial" w:hAnsi="Arial" w:cs="Arial"/>
          <w:b w:val="0"/>
          <w:bCs w:val="0"/>
          <w:color w:val="auto"/>
          <w:lang w:val="hr-HR"/>
        </w:rPr>
      </w:pPr>
    </w:p>
    <w:p w:rsidR="00B23187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POPIS </w:t>
      </w:r>
      <w:r w:rsidR="00E42F07" w:rsidRPr="0082682D">
        <w:rPr>
          <w:rFonts w:ascii="Arial" w:hAnsi="Arial" w:cs="Arial"/>
          <w:color w:val="auto"/>
          <w:lang w:val="hr-HR"/>
        </w:rPr>
        <w:t>SEKTORSKIH STRATEGIJA, PLANOVA, STUDIJA I DRUGIH DOKUMENATA PROPISANIH POSEBNIM ZAKONIMA KOJIMA, ODNOSNO U SKLADU S KOJIMA SE UTVRĐUJU ZAHTJEVI ZA IZRADU PROSTORNIH PLANOVA</w:t>
      </w:r>
    </w:p>
    <w:p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2653E7" w:rsidRPr="0082682D" w:rsidRDefault="002653E7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Za izradu </w:t>
      </w:r>
      <w:r w:rsidR="00FC189B" w:rsidRPr="0082682D">
        <w:rPr>
          <w:rFonts w:ascii="Arial" w:hAnsi="Arial" w:cs="Arial"/>
          <w:noProof w:val="0"/>
          <w:lang w:val="hr-HR"/>
        </w:rPr>
        <w:t>I</w:t>
      </w:r>
      <w:r w:rsidR="00EA1B28" w:rsidRPr="0082682D">
        <w:rPr>
          <w:rFonts w:ascii="Arial" w:hAnsi="Arial" w:cs="Arial"/>
          <w:noProof w:val="0"/>
          <w:lang w:val="hr-HR"/>
        </w:rPr>
        <w:t>I.</w:t>
      </w:r>
      <w:r w:rsidR="00C86142" w:rsidRPr="0082682D">
        <w:rPr>
          <w:rFonts w:ascii="Arial" w:hAnsi="Arial" w:cs="Arial"/>
          <w:noProof w:val="0"/>
          <w:lang w:val="hr-HR"/>
        </w:rPr>
        <w:t xml:space="preserve"> </w:t>
      </w:r>
      <w:r w:rsidR="00EA1B28" w:rsidRPr="0082682D">
        <w:rPr>
          <w:rFonts w:ascii="Arial" w:hAnsi="Arial" w:cs="Arial"/>
          <w:noProof w:val="0"/>
          <w:lang w:val="hr-HR"/>
        </w:rPr>
        <w:t>IiD</w:t>
      </w:r>
      <w:r w:rsidR="00F021D1" w:rsidRPr="0082682D">
        <w:rPr>
          <w:rFonts w:ascii="Arial" w:hAnsi="Arial" w:cs="Arial"/>
          <w:noProof w:val="0"/>
          <w:lang w:val="hr-HR"/>
        </w:rPr>
        <w:t xml:space="preserve"> PPUO</w:t>
      </w:r>
      <w:r w:rsidR="005E741C" w:rsidRPr="0082682D">
        <w:rPr>
          <w:rFonts w:ascii="Arial" w:hAnsi="Arial" w:cs="Arial"/>
          <w:noProof w:val="0"/>
          <w:lang w:val="hr-HR"/>
        </w:rPr>
        <w:t>-a</w:t>
      </w:r>
      <w:r w:rsidRPr="0082682D">
        <w:rPr>
          <w:rFonts w:ascii="Arial" w:hAnsi="Arial" w:cs="Arial"/>
          <w:noProof w:val="0"/>
          <w:lang w:val="hr-HR"/>
        </w:rPr>
        <w:t xml:space="preserve"> bit će korišteni podaci dostupni iz informacijskog sustava prostornog uređenja te podaci i dokumentacija koju dostavljaju </w:t>
      </w:r>
      <w:r w:rsidR="0011673F" w:rsidRPr="0082682D">
        <w:rPr>
          <w:rFonts w:ascii="Arial" w:hAnsi="Arial" w:cs="Arial"/>
          <w:noProof w:val="0"/>
          <w:lang w:val="hr-HR"/>
        </w:rPr>
        <w:t xml:space="preserve">javnopravna </w:t>
      </w:r>
      <w:r w:rsidRPr="0082682D">
        <w:rPr>
          <w:rFonts w:ascii="Arial" w:hAnsi="Arial" w:cs="Arial"/>
          <w:noProof w:val="0"/>
          <w:lang w:val="hr-HR"/>
        </w:rPr>
        <w:t xml:space="preserve">tijela </w:t>
      </w:r>
      <w:r w:rsidR="0011673F" w:rsidRPr="0082682D">
        <w:rPr>
          <w:rFonts w:ascii="Arial" w:hAnsi="Arial" w:cs="Arial"/>
          <w:noProof w:val="0"/>
          <w:lang w:val="hr-HR"/>
        </w:rPr>
        <w:t>iz svog djelokruga</w:t>
      </w:r>
      <w:r w:rsidRPr="0082682D">
        <w:rPr>
          <w:rFonts w:ascii="Arial" w:hAnsi="Arial" w:cs="Arial"/>
          <w:noProof w:val="0"/>
          <w:lang w:val="hr-HR"/>
        </w:rPr>
        <w:t>.</w:t>
      </w:r>
      <w:r w:rsidR="00C86142" w:rsidRPr="0082682D">
        <w:rPr>
          <w:rFonts w:ascii="Arial" w:hAnsi="Arial" w:cs="Arial"/>
          <w:noProof w:val="0"/>
          <w:lang w:val="hr-HR"/>
        </w:rPr>
        <w:t xml:space="preserve"> </w:t>
      </w:r>
      <w:r w:rsidR="001058C3" w:rsidRPr="0082682D">
        <w:rPr>
          <w:rFonts w:ascii="Arial" w:hAnsi="Arial" w:cs="Arial"/>
          <w:szCs w:val="24"/>
          <w:lang w:val="hr-HR"/>
        </w:rPr>
        <w:t>Javnopravna tijela, ako je moguće, podatke i drugu dokumentaciju dostavljaju u digitalnom obliku te geokodirane (georeferencirane)</w:t>
      </w:r>
      <w:r w:rsidR="001730E3" w:rsidRPr="0082682D">
        <w:rPr>
          <w:rFonts w:ascii="Arial" w:hAnsi="Arial" w:cs="Arial"/>
          <w:szCs w:val="24"/>
          <w:lang w:val="hr-HR"/>
        </w:rPr>
        <w:t>.</w:t>
      </w:r>
    </w:p>
    <w:p w:rsidR="008B7A34" w:rsidRPr="0082682D" w:rsidRDefault="008B7A34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Odgovarajuće sektorske strategije, planove, studije i druge dokumente propisane posebnim zakonima dostavit će javnopravna tijela određena u </w:t>
      </w:r>
      <w:r w:rsidR="00C86142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lanku 8. </w:t>
      </w:r>
      <w:r w:rsidR="007A3816" w:rsidRPr="0082682D">
        <w:rPr>
          <w:rFonts w:ascii="Arial" w:hAnsi="Arial" w:cs="Arial"/>
          <w:noProof w:val="0"/>
          <w:lang w:val="hr-HR"/>
        </w:rPr>
        <w:t>o</w:t>
      </w:r>
      <w:r w:rsidRPr="0082682D">
        <w:rPr>
          <w:rFonts w:ascii="Arial" w:hAnsi="Arial" w:cs="Arial"/>
          <w:noProof w:val="0"/>
          <w:lang w:val="hr-HR"/>
        </w:rPr>
        <w:t xml:space="preserve">ve Odluke, svatko iz područja svog djelokruga. </w:t>
      </w:r>
    </w:p>
    <w:p w:rsidR="00F14C9D" w:rsidRPr="0082682D" w:rsidRDefault="000D4369" w:rsidP="00FB4CEB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lang w:val="hr-HR"/>
        </w:rPr>
        <w:t xml:space="preserve">Od postojećih dokumenata izrađenih </w:t>
      </w:r>
      <w:r w:rsidR="008313A2" w:rsidRPr="0082682D">
        <w:rPr>
          <w:rFonts w:ascii="Arial" w:hAnsi="Arial" w:cs="Arial"/>
          <w:lang w:val="hr-HR"/>
        </w:rPr>
        <w:t>za potrebe izrade PPUO-a</w:t>
      </w:r>
      <w:r w:rsidR="00C86142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sukladno posebnim </w:t>
      </w:r>
      <w:r w:rsidR="00FC189B" w:rsidRPr="0082682D">
        <w:rPr>
          <w:rFonts w:ascii="Arial" w:hAnsi="Arial" w:cs="Arial"/>
          <w:lang w:val="hr-HR"/>
        </w:rPr>
        <w:t>propisima, u izradi I</w:t>
      </w:r>
      <w:r w:rsidRPr="0082682D">
        <w:rPr>
          <w:rFonts w:ascii="Arial" w:hAnsi="Arial" w:cs="Arial"/>
          <w:lang w:val="hr-HR"/>
        </w:rPr>
        <w:t xml:space="preserve">I. IiD PPUO-a </w:t>
      </w:r>
      <w:r w:rsidR="00F14C9D" w:rsidRPr="0082682D">
        <w:rPr>
          <w:rFonts w:ascii="Arial" w:hAnsi="Arial" w:cs="Arial"/>
          <w:lang w:val="hr-HR"/>
        </w:rPr>
        <w:t xml:space="preserve">potrebno je </w:t>
      </w:r>
      <w:r w:rsidRPr="0082682D">
        <w:rPr>
          <w:rFonts w:ascii="Arial" w:hAnsi="Arial" w:cs="Arial"/>
          <w:lang w:val="hr-HR"/>
        </w:rPr>
        <w:t>revidirati</w:t>
      </w:r>
      <w:r w:rsidR="00F14C9D" w:rsidRPr="0082682D">
        <w:rPr>
          <w:rFonts w:ascii="Arial" w:hAnsi="Arial" w:cs="Arial"/>
          <w:lang w:val="hr-HR"/>
        </w:rPr>
        <w:t xml:space="preserve"> konzervatorsku </w:t>
      </w:r>
      <w:r w:rsidRPr="0082682D">
        <w:rPr>
          <w:rFonts w:ascii="Arial" w:hAnsi="Arial" w:cs="Arial"/>
          <w:lang w:val="hr-HR"/>
        </w:rPr>
        <w:t xml:space="preserve">studiju </w:t>
      </w:r>
      <w:r w:rsidR="00D649FE" w:rsidRPr="0082682D">
        <w:rPr>
          <w:rFonts w:ascii="Arial" w:hAnsi="Arial" w:cs="Arial"/>
          <w:lang w:val="hr-HR"/>
        </w:rPr>
        <w:t>(iz 2005.</w:t>
      </w:r>
      <w:r w:rsidR="00C86142" w:rsidRPr="0082682D">
        <w:rPr>
          <w:rFonts w:ascii="Arial" w:hAnsi="Arial" w:cs="Arial"/>
          <w:lang w:val="hr-HR"/>
        </w:rPr>
        <w:t xml:space="preserve"> </w:t>
      </w:r>
      <w:r w:rsidR="00D649FE" w:rsidRPr="0082682D">
        <w:rPr>
          <w:rFonts w:ascii="Arial" w:hAnsi="Arial" w:cs="Arial"/>
          <w:lang w:val="hr-HR"/>
        </w:rPr>
        <w:t xml:space="preserve">godine) </w:t>
      </w:r>
      <w:r w:rsidRPr="0082682D">
        <w:rPr>
          <w:rFonts w:ascii="Arial" w:hAnsi="Arial" w:cs="Arial"/>
          <w:lang w:val="hr-HR"/>
        </w:rPr>
        <w:t>sukladno</w:t>
      </w:r>
      <w:r w:rsidR="00C86142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>važećoj</w:t>
      </w:r>
      <w:r w:rsidR="00F14C9D" w:rsidRPr="0082682D">
        <w:rPr>
          <w:rFonts w:ascii="Arial" w:hAnsi="Arial" w:cs="Arial"/>
          <w:lang w:val="hr-HR"/>
        </w:rPr>
        <w:t xml:space="preserve"> zakonsk</w:t>
      </w:r>
      <w:r w:rsidRPr="0082682D">
        <w:rPr>
          <w:rFonts w:ascii="Arial" w:hAnsi="Arial" w:cs="Arial"/>
          <w:lang w:val="hr-HR"/>
        </w:rPr>
        <w:t>oj</w:t>
      </w:r>
      <w:r w:rsidR="00F14C9D" w:rsidRPr="0082682D">
        <w:rPr>
          <w:rFonts w:ascii="Arial" w:hAnsi="Arial" w:cs="Arial"/>
          <w:lang w:val="hr-HR"/>
        </w:rPr>
        <w:t xml:space="preserve"> regulativ</w:t>
      </w:r>
      <w:r w:rsidRPr="0082682D">
        <w:rPr>
          <w:rFonts w:ascii="Arial" w:hAnsi="Arial" w:cs="Arial"/>
          <w:lang w:val="hr-HR"/>
        </w:rPr>
        <w:t>i</w:t>
      </w:r>
      <w:r w:rsidR="004E033C" w:rsidRPr="0082682D">
        <w:rPr>
          <w:rFonts w:ascii="Arial" w:hAnsi="Arial" w:cs="Arial"/>
          <w:lang w:val="hr-HR"/>
        </w:rPr>
        <w:t>.</w:t>
      </w:r>
    </w:p>
    <w:p w:rsidR="00FB4CEB" w:rsidRPr="0082682D" w:rsidRDefault="00FB4CEB" w:rsidP="00FB4CEB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lastRenderedPageBreak/>
        <w:t>Ukoliko se tijekom izrade II. IiD PPUO-a ukaže potreba za posebnim stručnim podlogama od značaja za moguća specifična prostorno – planska rješenja, odnosno dodatnom dokumentacijom, one će biti izrađene, odnosno dokumentacija pribavljena te će se dostaviti stručnom izrađivaču prostornog plana.</w:t>
      </w:r>
    </w:p>
    <w:p w:rsidR="00256033" w:rsidRPr="0082682D" w:rsidRDefault="006E1794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Za </w:t>
      </w:r>
      <w:r w:rsidR="009D530B" w:rsidRPr="0082682D">
        <w:rPr>
          <w:rFonts w:ascii="Arial" w:hAnsi="Arial" w:cs="Arial"/>
          <w:noProof w:val="0"/>
          <w:lang w:val="hr-HR"/>
        </w:rPr>
        <w:t>potrebe izrade I</w:t>
      </w:r>
      <w:r w:rsidR="00256033" w:rsidRPr="0082682D">
        <w:rPr>
          <w:rFonts w:ascii="Arial" w:hAnsi="Arial" w:cs="Arial"/>
          <w:noProof w:val="0"/>
          <w:lang w:val="hr-HR"/>
        </w:rPr>
        <w:t>I. IiD PPUO-a potrebno je od Državne geodetske uprave (DGU)</w:t>
      </w:r>
      <w:r w:rsidR="001730E3" w:rsidRPr="0082682D">
        <w:rPr>
          <w:rFonts w:ascii="Arial" w:hAnsi="Arial" w:cs="Arial"/>
          <w:noProof w:val="0"/>
          <w:lang w:val="hr-HR"/>
        </w:rPr>
        <w:t>, odnosno nadležnog ureda za katastar</w:t>
      </w:r>
      <w:r w:rsidR="00261593" w:rsidRPr="0082682D">
        <w:rPr>
          <w:rFonts w:ascii="Arial" w:hAnsi="Arial" w:cs="Arial"/>
          <w:noProof w:val="0"/>
          <w:lang w:val="hr-HR"/>
        </w:rPr>
        <w:t>,</w:t>
      </w:r>
      <w:r w:rsidR="001730E3" w:rsidRPr="0082682D">
        <w:rPr>
          <w:rFonts w:ascii="Arial" w:hAnsi="Arial" w:cs="Arial"/>
          <w:noProof w:val="0"/>
          <w:lang w:val="hr-HR"/>
        </w:rPr>
        <w:t>za</w:t>
      </w:r>
      <w:r w:rsidR="00256033" w:rsidRPr="0082682D">
        <w:rPr>
          <w:rFonts w:ascii="Arial" w:hAnsi="Arial" w:cs="Arial"/>
          <w:noProof w:val="0"/>
          <w:lang w:val="hr-HR"/>
        </w:rPr>
        <w:t xml:space="preserve"> c</w:t>
      </w:r>
      <w:r w:rsidR="001730E3" w:rsidRPr="0082682D">
        <w:rPr>
          <w:rFonts w:ascii="Arial" w:hAnsi="Arial" w:cs="Arial"/>
          <w:noProof w:val="0"/>
          <w:lang w:val="hr-HR"/>
        </w:rPr>
        <w:t>i</w:t>
      </w:r>
      <w:r w:rsidR="00256033" w:rsidRPr="0082682D">
        <w:rPr>
          <w:rFonts w:ascii="Arial" w:hAnsi="Arial" w:cs="Arial"/>
          <w:noProof w:val="0"/>
          <w:lang w:val="hr-HR"/>
        </w:rPr>
        <w:t xml:space="preserve">jelo područje Općine </w:t>
      </w:r>
      <w:r w:rsidR="009D530B" w:rsidRPr="0082682D">
        <w:rPr>
          <w:rFonts w:ascii="Arial" w:hAnsi="Arial"/>
          <w:lang w:val="hr-HR"/>
        </w:rPr>
        <w:t>Netretić</w:t>
      </w:r>
      <w:r w:rsidR="00C8281F" w:rsidRPr="0082682D">
        <w:rPr>
          <w:rFonts w:ascii="Arial" w:hAnsi="Arial"/>
          <w:lang w:val="hr-HR"/>
        </w:rPr>
        <w:t xml:space="preserve"> </w:t>
      </w:r>
      <w:r w:rsidR="00261593" w:rsidRPr="0082682D">
        <w:rPr>
          <w:rFonts w:ascii="Arial" w:hAnsi="Arial" w:cs="Arial"/>
          <w:noProof w:val="0"/>
          <w:lang w:val="hr-HR"/>
        </w:rPr>
        <w:t>pri</w:t>
      </w:r>
      <w:r w:rsidR="00256033" w:rsidRPr="0082682D">
        <w:rPr>
          <w:rFonts w:ascii="Arial" w:hAnsi="Arial" w:cs="Arial"/>
          <w:noProof w:val="0"/>
          <w:lang w:val="hr-HR"/>
        </w:rPr>
        <w:t>baviti:</w:t>
      </w:r>
    </w:p>
    <w:p w:rsidR="006E1794" w:rsidRPr="0082682D" w:rsidRDefault="00DE3FCF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digitalne </w:t>
      </w:r>
      <w:r w:rsidR="00256033" w:rsidRPr="0082682D">
        <w:rPr>
          <w:rFonts w:ascii="Arial" w:hAnsi="Arial" w:cs="Arial"/>
          <w:noProof w:val="0"/>
          <w:lang w:val="hr-HR"/>
        </w:rPr>
        <w:t>topografske karte (</w:t>
      </w:r>
      <w:r w:rsidRPr="0082682D">
        <w:rPr>
          <w:rFonts w:ascii="Arial" w:hAnsi="Arial" w:cs="Arial"/>
          <w:noProof w:val="0"/>
          <w:lang w:val="hr-HR"/>
        </w:rPr>
        <w:t>D</w:t>
      </w:r>
      <w:r w:rsidR="00256033" w:rsidRPr="0082682D">
        <w:rPr>
          <w:rFonts w:ascii="Arial" w:hAnsi="Arial" w:cs="Arial"/>
          <w:noProof w:val="0"/>
          <w:lang w:val="hr-HR"/>
        </w:rPr>
        <w:t>TK25) u mjerilu 1:25</w:t>
      </w:r>
      <w:r w:rsidR="003A0392" w:rsidRPr="0082682D">
        <w:rPr>
          <w:rFonts w:ascii="Arial" w:hAnsi="Arial" w:cs="Arial"/>
          <w:noProof w:val="0"/>
          <w:lang w:val="hr-HR"/>
        </w:rPr>
        <w:t>.</w:t>
      </w:r>
      <w:r w:rsidR="00256033" w:rsidRPr="0082682D">
        <w:rPr>
          <w:rFonts w:ascii="Arial" w:hAnsi="Arial" w:cs="Arial"/>
          <w:noProof w:val="0"/>
          <w:lang w:val="hr-HR"/>
        </w:rPr>
        <w:t>000;</w:t>
      </w:r>
    </w:p>
    <w:p w:rsidR="00256033" w:rsidRPr="0082682D" w:rsidRDefault="00256033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digitalne ortofoto karte (DOF5) u mjerilu 1:5.000;</w:t>
      </w:r>
    </w:p>
    <w:p w:rsidR="00256033" w:rsidRPr="0082682D" w:rsidRDefault="00256033" w:rsidP="00FF0886">
      <w:pPr>
        <w:pStyle w:val="Normal2"/>
        <w:numPr>
          <w:ilvl w:val="1"/>
          <w:numId w:val="1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digitalni katastarski plan (DKP) u mjerilu 1:5.000.</w:t>
      </w:r>
    </w:p>
    <w:p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:rsidR="008A211E" w:rsidRPr="0082682D" w:rsidRDefault="008A211E" w:rsidP="008A211E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STRATEŠKA PROCJENA UTJECAJA NA OKOLIŠ</w:t>
      </w:r>
    </w:p>
    <w:p w:rsidR="008A211E" w:rsidRPr="0082682D" w:rsidRDefault="008A211E" w:rsidP="008A211E">
      <w:pPr>
        <w:pStyle w:val="StyleCenteredBefore12ptAfter6pt"/>
        <w:ind w:left="567"/>
        <w:rPr>
          <w:rFonts w:ascii="Arial" w:hAnsi="Arial" w:cs="Arial"/>
          <w:szCs w:val="22"/>
          <w:lang w:val="hr-HR"/>
        </w:rPr>
      </w:pPr>
      <w:r w:rsidRPr="0082682D">
        <w:rPr>
          <w:rFonts w:ascii="Arial" w:hAnsi="Arial" w:cs="Arial"/>
          <w:szCs w:val="22"/>
          <w:lang w:val="hr-HR"/>
        </w:rPr>
        <w:t xml:space="preserve">Članak </w:t>
      </w:r>
      <w:r w:rsidR="00A736FF" w:rsidRPr="0082682D">
        <w:rPr>
          <w:rFonts w:ascii="Arial" w:hAnsi="Arial" w:cs="Arial"/>
          <w:szCs w:val="22"/>
          <w:lang w:val="hr-HR"/>
        </w:rPr>
        <w:fldChar w:fldCharType="begin"/>
      </w:r>
      <w:r w:rsidRPr="0082682D">
        <w:rPr>
          <w:rFonts w:ascii="Arial" w:hAnsi="Arial" w:cs="Arial"/>
          <w:szCs w:val="22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szCs w:val="22"/>
          <w:lang w:val="hr-HR"/>
        </w:rPr>
        <w:fldChar w:fldCharType="end"/>
      </w:r>
    </w:p>
    <w:p w:rsidR="008A211E" w:rsidRPr="0082682D" w:rsidRDefault="008A211E" w:rsidP="008A211E">
      <w:pPr>
        <w:pStyle w:val="Normal2"/>
        <w:numPr>
          <w:ilvl w:val="0"/>
          <w:numId w:val="34"/>
        </w:numPr>
        <w:tabs>
          <w:tab w:val="clear" w:pos="397"/>
          <w:tab w:val="clear" w:pos="744"/>
        </w:tabs>
        <w:rPr>
          <w:rFonts w:ascii="Arial" w:hAnsi="Arial" w:cs="Arial"/>
          <w:noProof w:val="0"/>
          <w:szCs w:val="22"/>
          <w:lang w:val="hr-HR"/>
        </w:rPr>
      </w:pPr>
      <w:r w:rsidRPr="0082682D">
        <w:rPr>
          <w:rFonts w:ascii="Arial" w:hAnsi="Arial" w:cs="Arial"/>
          <w:noProof w:val="0"/>
          <w:szCs w:val="22"/>
          <w:lang w:val="hr-HR"/>
        </w:rPr>
        <w:t xml:space="preserve">Sukladno zakonskoj regulativi, nositelj izrade će provesti postupak ocjene o potrebi strateške procjene utjecaja na okoliš </w:t>
      </w:r>
      <w:r w:rsidRPr="0082682D">
        <w:rPr>
          <w:rFonts w:ascii="Arial" w:hAnsi="Arial" w:cs="Arial"/>
          <w:noProof w:val="0"/>
          <w:lang w:val="hr-HR"/>
        </w:rPr>
        <w:t>II. IiD PPUO-a</w:t>
      </w:r>
      <w:r w:rsidRPr="0082682D">
        <w:rPr>
          <w:rFonts w:ascii="Arial" w:hAnsi="Arial" w:cs="Arial"/>
          <w:noProof w:val="0"/>
          <w:szCs w:val="22"/>
          <w:lang w:val="hr-HR"/>
        </w:rPr>
        <w:t>.</w:t>
      </w:r>
    </w:p>
    <w:p w:rsidR="008A211E" w:rsidRPr="0082682D" w:rsidRDefault="008A211E" w:rsidP="008A211E">
      <w:pPr>
        <w:pStyle w:val="Normal2"/>
        <w:numPr>
          <w:ilvl w:val="0"/>
          <w:numId w:val="34"/>
        </w:numPr>
        <w:tabs>
          <w:tab w:val="clear" w:pos="397"/>
          <w:tab w:val="clear" w:pos="744"/>
        </w:tabs>
        <w:rPr>
          <w:rFonts w:ascii="Arial" w:hAnsi="Arial" w:cs="Arial"/>
          <w:noProof w:val="0"/>
          <w:szCs w:val="22"/>
          <w:lang w:val="hr-HR"/>
        </w:rPr>
      </w:pPr>
      <w:r w:rsidRPr="0082682D">
        <w:rPr>
          <w:rFonts w:ascii="Arial" w:hAnsi="Arial" w:cs="Arial"/>
          <w:noProof w:val="0"/>
          <w:szCs w:val="22"/>
          <w:lang w:val="hr-HR"/>
        </w:rPr>
        <w:t>Ukoliko se utvrdi potreba o izradi Strateške procjene utjecaja na okoliš (dalje SPUO), Odluku o započinjanju postupka SPUO treba donijeti istodobno s odlukom o izradi prostornog plana.</w:t>
      </w:r>
    </w:p>
    <w:p w:rsidR="00B23187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NAČIN PRIBAVLJANJA STRUČNIH RJEŠENJA</w:t>
      </w:r>
      <w:r w:rsidR="004B6322" w:rsidRPr="0082682D">
        <w:rPr>
          <w:rFonts w:ascii="Arial" w:hAnsi="Arial" w:cs="Arial"/>
          <w:color w:val="auto"/>
          <w:lang w:val="hr-HR"/>
        </w:rPr>
        <w:t xml:space="preserve"> PROSTORNOG PLANA </w:t>
      </w:r>
    </w:p>
    <w:p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B52E6A" w:rsidRPr="0082682D" w:rsidRDefault="00592FB2" w:rsidP="00FF0886">
      <w:pPr>
        <w:pStyle w:val="Normal2"/>
        <w:numPr>
          <w:ilvl w:val="0"/>
          <w:numId w:val="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S</w:t>
      </w:r>
      <w:r w:rsidR="00091C2F" w:rsidRPr="0082682D">
        <w:rPr>
          <w:rFonts w:ascii="Arial" w:hAnsi="Arial" w:cs="Arial"/>
          <w:noProof w:val="0"/>
          <w:lang w:val="hr-HR"/>
        </w:rPr>
        <w:t xml:space="preserve">tručni izrađivač neće izrađivati stručno rješenje </w:t>
      </w:r>
      <w:r w:rsidR="009D530B" w:rsidRPr="0082682D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>I. IiD PPUO-a</w:t>
      </w:r>
      <w:r w:rsidR="00091C2F" w:rsidRPr="0082682D">
        <w:rPr>
          <w:rFonts w:ascii="Arial" w:hAnsi="Arial" w:cs="Arial"/>
          <w:noProof w:val="0"/>
          <w:lang w:val="hr-HR"/>
        </w:rPr>
        <w:t xml:space="preserve"> već će </w:t>
      </w:r>
      <w:r w:rsidR="00350D8D" w:rsidRPr="0082682D">
        <w:rPr>
          <w:rFonts w:ascii="Arial" w:hAnsi="Arial" w:cs="Arial"/>
          <w:noProof w:val="0"/>
          <w:lang w:val="hr-HR"/>
        </w:rPr>
        <w:t>izraditi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A221A4" w:rsidRPr="0082682D">
        <w:rPr>
          <w:rFonts w:ascii="Arial" w:hAnsi="Arial" w:cs="Arial"/>
          <w:noProof w:val="0"/>
          <w:lang w:val="hr-HR"/>
        </w:rPr>
        <w:t>N</w:t>
      </w:r>
      <w:r w:rsidR="00091C2F" w:rsidRPr="0082682D">
        <w:rPr>
          <w:rFonts w:ascii="Arial" w:hAnsi="Arial" w:cs="Arial"/>
          <w:noProof w:val="0"/>
          <w:lang w:val="hr-HR"/>
        </w:rPr>
        <w:t xml:space="preserve">acrt prijedloga </w:t>
      </w:r>
      <w:r w:rsidR="009D530B" w:rsidRPr="0082682D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>I. IiD</w:t>
      </w:r>
      <w:r w:rsidR="00786434" w:rsidRPr="0082682D">
        <w:rPr>
          <w:rFonts w:ascii="Arial" w:hAnsi="Arial" w:cs="Arial"/>
          <w:noProof w:val="0"/>
          <w:lang w:val="hr-HR"/>
        </w:rPr>
        <w:t xml:space="preserve"> PPUO</w:t>
      </w:r>
      <w:r w:rsidR="00D6515B" w:rsidRPr="0082682D">
        <w:rPr>
          <w:rFonts w:ascii="Arial" w:hAnsi="Arial" w:cs="Arial"/>
          <w:noProof w:val="0"/>
          <w:lang w:val="hr-HR"/>
        </w:rPr>
        <w:t>-a</w:t>
      </w:r>
      <w:r w:rsidR="00C86142" w:rsidRPr="0082682D">
        <w:rPr>
          <w:rFonts w:ascii="Arial" w:hAnsi="Arial" w:cs="Arial"/>
          <w:noProof w:val="0"/>
          <w:lang w:val="hr-HR"/>
        </w:rPr>
        <w:t xml:space="preserve"> </w:t>
      </w:r>
      <w:r w:rsidR="00350D8D" w:rsidRPr="0082682D">
        <w:rPr>
          <w:rFonts w:ascii="Arial" w:hAnsi="Arial" w:cs="Arial"/>
          <w:noProof w:val="0"/>
          <w:lang w:val="hr-HR"/>
        </w:rPr>
        <w:t>(</w:t>
      </w:r>
      <w:r w:rsidR="00091C2F" w:rsidRPr="0082682D">
        <w:rPr>
          <w:rFonts w:ascii="Arial" w:hAnsi="Arial" w:cs="Arial"/>
          <w:noProof w:val="0"/>
          <w:lang w:val="hr-HR"/>
        </w:rPr>
        <w:t xml:space="preserve">na temelju kojeg će </w:t>
      </w:r>
      <w:r w:rsidR="00C86142" w:rsidRPr="0082682D">
        <w:rPr>
          <w:rFonts w:ascii="Arial" w:hAnsi="Arial" w:cs="Arial"/>
          <w:noProof w:val="0"/>
          <w:lang w:val="hr-HR"/>
        </w:rPr>
        <w:t>O</w:t>
      </w:r>
      <w:r w:rsidR="00AE7AAD" w:rsidRPr="0082682D">
        <w:rPr>
          <w:rFonts w:ascii="Arial" w:hAnsi="Arial" w:cs="Arial"/>
          <w:noProof w:val="0"/>
          <w:lang w:val="hr-HR"/>
        </w:rPr>
        <w:t xml:space="preserve">pćinski </w:t>
      </w:r>
      <w:r w:rsidR="00091C2F" w:rsidRPr="0082682D">
        <w:rPr>
          <w:rFonts w:ascii="Arial" w:hAnsi="Arial" w:cs="Arial"/>
          <w:noProof w:val="0"/>
          <w:lang w:val="hr-HR"/>
        </w:rPr>
        <w:t xml:space="preserve">načelnik utvrditi prijedlog </w:t>
      </w:r>
      <w:r w:rsidR="009D530B" w:rsidRPr="0082682D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>I. IiD</w:t>
      </w:r>
      <w:r w:rsidR="00786434" w:rsidRPr="0082682D">
        <w:rPr>
          <w:rFonts w:ascii="Arial" w:hAnsi="Arial" w:cs="Arial"/>
          <w:noProof w:val="0"/>
          <w:lang w:val="hr-HR"/>
        </w:rPr>
        <w:t xml:space="preserve"> PPUO</w:t>
      </w:r>
      <w:r w:rsidR="00D6515B" w:rsidRPr="0082682D">
        <w:rPr>
          <w:rFonts w:ascii="Arial" w:hAnsi="Arial" w:cs="Arial"/>
          <w:noProof w:val="0"/>
          <w:lang w:val="hr-HR"/>
        </w:rPr>
        <w:t>-a</w:t>
      </w:r>
      <w:r w:rsidR="00091C2F" w:rsidRPr="0082682D">
        <w:rPr>
          <w:rFonts w:ascii="Arial" w:hAnsi="Arial" w:cs="Arial"/>
          <w:noProof w:val="0"/>
          <w:lang w:val="hr-HR"/>
        </w:rPr>
        <w:t xml:space="preserve"> za javnu raspravu</w:t>
      </w:r>
      <w:r w:rsidR="00350D8D" w:rsidRPr="0082682D">
        <w:rPr>
          <w:rFonts w:ascii="Arial" w:hAnsi="Arial" w:cs="Arial"/>
          <w:noProof w:val="0"/>
          <w:lang w:val="hr-HR"/>
        </w:rPr>
        <w:t>)</w:t>
      </w:r>
      <w:r w:rsidR="00091C2F" w:rsidRPr="0082682D">
        <w:rPr>
          <w:rFonts w:ascii="Arial" w:hAnsi="Arial" w:cs="Arial"/>
          <w:noProof w:val="0"/>
          <w:lang w:val="hr-HR"/>
        </w:rPr>
        <w:t>.</w:t>
      </w:r>
    </w:p>
    <w:p w:rsidR="00EA0FD2" w:rsidRPr="0082682D" w:rsidRDefault="00EA0FD2" w:rsidP="00B52E6A">
      <w:pPr>
        <w:pStyle w:val="Naslov3"/>
        <w:rPr>
          <w:rFonts w:ascii="Arial" w:hAnsi="Arial" w:cs="Arial"/>
          <w:color w:val="auto"/>
          <w:lang w:val="hr-HR"/>
        </w:rPr>
      </w:pPr>
    </w:p>
    <w:p w:rsidR="00B52E6A" w:rsidRPr="0082682D" w:rsidRDefault="00B52E6A" w:rsidP="00B52E6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POPIS JAVNOPRAVNIH TIJELA ODREĐENIH POSEBNIM PROPISIMA KOJA DAJU ZAHTJEVE ZA IZRADU PROSTORNOG PLANA, TE DRUGIH SUDIONIKA KORISNIKA PROSTORA KOJI TREBAJU SUDJELOVATI U IZRADI PROSTORNOG PLANA</w:t>
      </w:r>
    </w:p>
    <w:p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2C665F" w:rsidRPr="0082682D" w:rsidRDefault="002C665F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Utvrđuje se popis </w:t>
      </w:r>
      <w:r w:rsidR="00933570" w:rsidRPr="0082682D">
        <w:rPr>
          <w:rFonts w:ascii="Arial" w:hAnsi="Arial" w:cs="Arial"/>
          <w:noProof w:val="0"/>
          <w:lang w:val="hr-HR"/>
        </w:rPr>
        <w:t xml:space="preserve">javnopravnih </w:t>
      </w:r>
      <w:r w:rsidRPr="0082682D">
        <w:rPr>
          <w:rFonts w:ascii="Arial" w:hAnsi="Arial" w:cs="Arial"/>
          <w:noProof w:val="0"/>
          <w:lang w:val="hr-HR"/>
        </w:rPr>
        <w:t xml:space="preserve">tijela određenih posebnim propisima koji </w:t>
      </w:r>
      <w:r w:rsidR="00984276" w:rsidRPr="0082682D">
        <w:rPr>
          <w:rFonts w:ascii="Arial" w:hAnsi="Arial" w:cs="Arial"/>
          <w:noProof w:val="0"/>
          <w:lang w:val="hr-HR"/>
        </w:rPr>
        <w:t xml:space="preserve">u skladu s </w:t>
      </w:r>
      <w:r w:rsidR="00C86142" w:rsidRPr="0082682D">
        <w:rPr>
          <w:rFonts w:ascii="Arial" w:hAnsi="Arial" w:cs="Arial"/>
          <w:noProof w:val="0"/>
          <w:lang w:val="hr-HR"/>
        </w:rPr>
        <w:t>č</w:t>
      </w:r>
      <w:r w:rsidR="00984276" w:rsidRPr="0082682D">
        <w:rPr>
          <w:rFonts w:ascii="Arial" w:hAnsi="Arial" w:cs="Arial"/>
          <w:noProof w:val="0"/>
          <w:lang w:val="hr-HR"/>
        </w:rPr>
        <w:t xml:space="preserve">lankom </w:t>
      </w:r>
      <w:r w:rsidR="00B61BB9" w:rsidRPr="0082682D">
        <w:rPr>
          <w:rFonts w:ascii="Arial" w:hAnsi="Arial" w:cs="Arial"/>
          <w:noProof w:val="0"/>
          <w:lang w:val="hr-HR"/>
        </w:rPr>
        <w:t>90</w:t>
      </w:r>
      <w:r w:rsidR="00984276" w:rsidRPr="0082682D">
        <w:rPr>
          <w:rFonts w:ascii="Arial" w:hAnsi="Arial" w:cs="Arial"/>
          <w:noProof w:val="0"/>
          <w:lang w:val="hr-HR"/>
        </w:rPr>
        <w:t xml:space="preserve">. Zakona </w:t>
      </w:r>
      <w:r w:rsidR="005463B3" w:rsidRPr="0082682D">
        <w:rPr>
          <w:rFonts w:ascii="Arial" w:hAnsi="Arial" w:cs="Arial"/>
          <w:noProof w:val="0"/>
          <w:lang w:val="hr-HR"/>
        </w:rPr>
        <w:t>trebaju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933570" w:rsidRPr="0082682D">
        <w:rPr>
          <w:rFonts w:ascii="Arial" w:hAnsi="Arial" w:cs="Arial"/>
          <w:noProof w:val="0"/>
          <w:lang w:val="hr-HR"/>
        </w:rPr>
        <w:t>dati</w:t>
      </w:r>
      <w:r w:rsidR="00984276" w:rsidRPr="0082682D">
        <w:rPr>
          <w:rFonts w:ascii="Arial" w:hAnsi="Arial" w:cs="Arial"/>
          <w:noProof w:val="0"/>
          <w:lang w:val="hr-HR"/>
        </w:rPr>
        <w:t xml:space="preserve"> z</w:t>
      </w:r>
      <w:r w:rsidRPr="0082682D">
        <w:rPr>
          <w:rFonts w:ascii="Arial" w:hAnsi="Arial" w:cs="Arial"/>
          <w:noProof w:val="0"/>
          <w:lang w:val="hr-HR"/>
        </w:rPr>
        <w:t>ahtjeve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za izradu </w:t>
      </w:r>
      <w:r w:rsidR="00261593" w:rsidRPr="0082682D">
        <w:rPr>
          <w:rFonts w:ascii="Arial" w:hAnsi="Arial" w:cs="Arial"/>
          <w:noProof w:val="0"/>
          <w:lang w:val="hr-HR"/>
        </w:rPr>
        <w:t>II. IiD</w:t>
      </w:r>
      <w:r w:rsidR="00786434" w:rsidRPr="0082682D">
        <w:rPr>
          <w:rFonts w:ascii="Arial" w:hAnsi="Arial" w:cs="Arial"/>
          <w:noProof w:val="0"/>
          <w:lang w:val="hr-HR"/>
        </w:rPr>
        <w:t xml:space="preserve"> PPUO</w:t>
      </w:r>
      <w:r w:rsidR="00CC42A6" w:rsidRPr="0082682D">
        <w:rPr>
          <w:rFonts w:ascii="Arial" w:hAnsi="Arial" w:cs="Arial"/>
          <w:noProof w:val="0"/>
          <w:lang w:val="hr-HR"/>
        </w:rPr>
        <w:t>-a</w:t>
      </w:r>
      <w:r w:rsidRPr="0082682D">
        <w:rPr>
          <w:rFonts w:ascii="Arial" w:hAnsi="Arial" w:cs="Arial"/>
          <w:noProof w:val="0"/>
          <w:lang w:val="hr-HR"/>
        </w:rPr>
        <w:t xml:space="preserve"> iz područja svog djelokruga </w:t>
      </w:r>
      <w:r w:rsidR="006B1789" w:rsidRPr="0082682D">
        <w:rPr>
          <w:rFonts w:ascii="Arial" w:hAnsi="Arial" w:cs="Arial"/>
          <w:noProof w:val="0"/>
          <w:lang w:val="hr-HR"/>
        </w:rPr>
        <w:t>te</w:t>
      </w:r>
      <w:r w:rsidR="00051EC0" w:rsidRPr="0082682D">
        <w:rPr>
          <w:rFonts w:ascii="Arial" w:hAnsi="Arial" w:cs="Arial"/>
          <w:noProof w:val="0"/>
          <w:lang w:val="hr-HR"/>
        </w:rPr>
        <w:t xml:space="preserve"> sudjelovati u izradi </w:t>
      </w:r>
      <w:r w:rsidR="00261593" w:rsidRPr="0082682D">
        <w:rPr>
          <w:rFonts w:ascii="Arial" w:hAnsi="Arial" w:cs="Arial"/>
          <w:noProof w:val="0"/>
          <w:lang w:val="hr-HR"/>
        </w:rPr>
        <w:t>II. IiD</w:t>
      </w:r>
      <w:r w:rsidR="00786434" w:rsidRPr="0082682D">
        <w:rPr>
          <w:rFonts w:ascii="Arial" w:hAnsi="Arial" w:cs="Arial"/>
          <w:noProof w:val="0"/>
          <w:lang w:val="hr-HR"/>
        </w:rPr>
        <w:t xml:space="preserve"> PPUO</w:t>
      </w:r>
      <w:r w:rsidR="00CC42A6" w:rsidRPr="0082682D">
        <w:rPr>
          <w:rFonts w:ascii="Arial" w:hAnsi="Arial" w:cs="Arial"/>
          <w:noProof w:val="0"/>
          <w:lang w:val="hr-HR"/>
        </w:rPr>
        <w:t>-a</w:t>
      </w:r>
      <w:r w:rsidR="0032621E" w:rsidRPr="0082682D">
        <w:rPr>
          <w:rFonts w:ascii="Arial" w:hAnsi="Arial" w:cs="Arial"/>
          <w:noProof w:val="0"/>
          <w:lang w:val="hr-HR"/>
        </w:rPr>
        <w:t>:</w:t>
      </w:r>
    </w:p>
    <w:p w:rsidR="00B07E28" w:rsidRPr="0082682D" w:rsidRDefault="00B07E28" w:rsidP="00B07E28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Ministarstvo </w:t>
      </w:r>
      <w:r w:rsidR="00474C51" w:rsidRPr="0082682D">
        <w:rPr>
          <w:rFonts w:ascii="Arial" w:hAnsi="Arial"/>
          <w:lang w:val="hr-HR"/>
        </w:rPr>
        <w:t>zaštite okoliša i</w:t>
      </w:r>
      <w:r w:rsidRPr="0082682D">
        <w:rPr>
          <w:rFonts w:ascii="Arial" w:hAnsi="Arial"/>
          <w:lang w:val="hr-HR"/>
        </w:rPr>
        <w:t xml:space="preserve"> prirode, </w:t>
      </w:r>
      <w:r w:rsidR="00474C51" w:rsidRPr="0082682D">
        <w:rPr>
          <w:rFonts w:ascii="Arial" w:hAnsi="Arial"/>
          <w:lang w:val="hr-HR"/>
        </w:rPr>
        <w:t xml:space="preserve">Uprava za zaštitu prirode, </w:t>
      </w:r>
      <w:r w:rsidRPr="0082682D">
        <w:rPr>
          <w:rFonts w:ascii="Arial" w:hAnsi="Arial"/>
          <w:lang w:val="hr-HR"/>
        </w:rPr>
        <w:t>Savska cesta 41/20, 10000 Zagreb</w:t>
      </w:r>
      <w:r w:rsidR="008735C9" w:rsidRPr="0082682D">
        <w:rPr>
          <w:rFonts w:ascii="Arial" w:hAnsi="Arial"/>
          <w:lang w:val="hr-HR"/>
        </w:rPr>
        <w:t>;</w:t>
      </w:r>
    </w:p>
    <w:p w:rsidR="00B07E28" w:rsidRPr="0082682D" w:rsidRDefault="00B07E28" w:rsidP="00B07E28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Ministarstvo kulture, Uprava za zaštitu kulturne baštine, Konzervatorski odjel u Karlovcu,</w:t>
      </w:r>
      <w:r w:rsidR="00C86142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Ambroza Vraniczanya 6/I, 47000 Karlovac</w:t>
      </w:r>
      <w:r w:rsidR="008735C9" w:rsidRPr="0082682D">
        <w:rPr>
          <w:rFonts w:ascii="Arial" w:hAnsi="Arial"/>
          <w:lang w:val="hr-HR"/>
        </w:rPr>
        <w:t>;</w:t>
      </w:r>
    </w:p>
    <w:p w:rsidR="00B07E28" w:rsidRPr="0082682D" w:rsidRDefault="00B07E28" w:rsidP="00B07E28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Ministarstvo obrane, Uprava za materijalne resurse, S</w:t>
      </w:r>
      <w:r w:rsidR="00474C51" w:rsidRPr="0082682D">
        <w:rPr>
          <w:rFonts w:ascii="Arial" w:hAnsi="Arial"/>
          <w:lang w:val="hr-HR"/>
        </w:rPr>
        <w:t>ektor</w:t>
      </w:r>
      <w:r w:rsidRPr="0082682D">
        <w:rPr>
          <w:rFonts w:ascii="Arial" w:hAnsi="Arial"/>
          <w:lang w:val="hr-HR"/>
        </w:rPr>
        <w:t xml:space="preserve"> za nekretnine, zaštitu okoliša</w:t>
      </w:r>
      <w:r w:rsidR="00A74D3D" w:rsidRPr="0082682D">
        <w:rPr>
          <w:rFonts w:ascii="Arial" w:hAnsi="Arial"/>
          <w:lang w:val="hr-HR"/>
        </w:rPr>
        <w:t xml:space="preserve"> i graditeljstvo</w:t>
      </w:r>
      <w:r w:rsidRPr="0082682D">
        <w:rPr>
          <w:rFonts w:ascii="Arial" w:hAnsi="Arial"/>
          <w:lang w:val="hr-HR"/>
        </w:rPr>
        <w:t xml:space="preserve">, Sarajevska </w:t>
      </w:r>
      <w:r w:rsidR="00A74D3D" w:rsidRPr="0082682D">
        <w:rPr>
          <w:rFonts w:ascii="Arial" w:hAnsi="Arial"/>
          <w:lang w:val="hr-HR"/>
        </w:rPr>
        <w:t>cesta 7</w:t>
      </w:r>
      <w:r w:rsidRPr="0082682D">
        <w:rPr>
          <w:rFonts w:ascii="Arial" w:hAnsi="Arial"/>
          <w:lang w:val="hr-HR"/>
        </w:rPr>
        <w:t>, 10000 Zagreb</w:t>
      </w:r>
      <w:r w:rsidR="008735C9" w:rsidRPr="0082682D">
        <w:rPr>
          <w:rFonts w:ascii="Arial" w:hAnsi="Arial"/>
          <w:lang w:val="hr-HR"/>
        </w:rPr>
        <w:t>;</w:t>
      </w:r>
    </w:p>
    <w:p w:rsidR="00525A8D" w:rsidRPr="0082682D" w:rsidRDefault="00525A8D" w:rsidP="00955BFC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>Ministarstvo poljoprivrede, Ulica grada Vukovara 78, 10000 Zagreb</w:t>
      </w:r>
      <w:r w:rsidR="008735C9" w:rsidRPr="0082682D">
        <w:rPr>
          <w:rFonts w:ascii="Arial" w:hAnsi="Arial"/>
          <w:lang w:val="hr-HR"/>
        </w:rPr>
        <w:t>;</w:t>
      </w:r>
    </w:p>
    <w:p w:rsidR="00425461" w:rsidRPr="0082682D" w:rsidRDefault="00425461" w:rsidP="00513B9B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Državni zavod za zaštitu prirode, Radnička cesta 80, 10 000 Zagreb</w:t>
      </w:r>
      <w:r w:rsidR="001D4F8B" w:rsidRPr="0082682D">
        <w:rPr>
          <w:rFonts w:ascii="Arial" w:hAnsi="Arial"/>
          <w:lang w:val="hr-HR"/>
        </w:rPr>
        <w:t>;</w:t>
      </w:r>
    </w:p>
    <w:p w:rsidR="00513B9B" w:rsidRPr="0082682D" w:rsidRDefault="00513B9B" w:rsidP="00513B9B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Državna uprava za zaštitu i spašavanje, Područni ured Karlovac, </w:t>
      </w:r>
      <w:r w:rsidR="00423828" w:rsidRPr="0082682D">
        <w:rPr>
          <w:rFonts w:ascii="Arial" w:hAnsi="Arial"/>
          <w:lang w:val="hr-HR"/>
        </w:rPr>
        <w:t>Dr. Vladka</w:t>
      </w:r>
      <w:r w:rsidR="00C8281F" w:rsidRPr="0082682D">
        <w:rPr>
          <w:rFonts w:ascii="Arial" w:hAnsi="Arial"/>
          <w:lang w:val="hr-HR"/>
        </w:rPr>
        <w:t xml:space="preserve"> </w:t>
      </w:r>
      <w:r w:rsidR="0056362F" w:rsidRPr="0082682D">
        <w:rPr>
          <w:rFonts w:ascii="Arial" w:hAnsi="Arial"/>
          <w:lang w:val="hr-HR"/>
        </w:rPr>
        <w:t>Mačeka 8, 47</w:t>
      </w:r>
      <w:r w:rsidR="00AB535E" w:rsidRPr="0082682D">
        <w:rPr>
          <w:rFonts w:ascii="Arial" w:hAnsi="Arial"/>
          <w:lang w:val="hr-HR"/>
        </w:rPr>
        <w:t>000 Karlovac</w:t>
      </w:r>
      <w:r w:rsidR="008735C9" w:rsidRPr="0082682D">
        <w:rPr>
          <w:rFonts w:ascii="Arial" w:hAnsi="Arial"/>
          <w:lang w:val="hr-HR"/>
        </w:rPr>
        <w:t>;</w:t>
      </w:r>
    </w:p>
    <w:p w:rsidR="001D4F8B" w:rsidRPr="0082682D" w:rsidRDefault="001D4F8B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Agencija za poljoprivredno zemljište, Ulica grada Vukovara 78, 10 000 Zagreb;</w:t>
      </w:r>
    </w:p>
    <w:p w:rsidR="00A41817" w:rsidRPr="0082682D" w:rsidRDefault="00A41817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Hrvatska </w:t>
      </w:r>
      <w:r w:rsidR="00CC42A6" w:rsidRPr="0082682D">
        <w:rPr>
          <w:rFonts w:ascii="Arial" w:hAnsi="Arial"/>
          <w:lang w:val="hr-HR"/>
        </w:rPr>
        <w:t xml:space="preserve">regulatorna agencija za mrežne djelatnosti </w:t>
      </w:r>
      <w:r w:rsidRPr="0082682D">
        <w:rPr>
          <w:rFonts w:ascii="Arial" w:hAnsi="Arial"/>
          <w:lang w:val="hr-HR"/>
        </w:rPr>
        <w:t>(HAKOM), Roberta Frangeša Mihanovića 9, 10110 Zagreb</w:t>
      </w:r>
      <w:r w:rsidR="008735C9" w:rsidRPr="0082682D">
        <w:rPr>
          <w:rFonts w:ascii="Arial" w:hAnsi="Arial"/>
          <w:lang w:val="hr-HR"/>
        </w:rPr>
        <w:t>;</w:t>
      </w:r>
    </w:p>
    <w:p w:rsidR="00BB72A2" w:rsidRPr="0082682D" w:rsidRDefault="00BB72A2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Javna ustanova Zavod za prostorno uređenje Karlovačke županije, </w:t>
      </w:r>
      <w:r w:rsidR="00E86AA1" w:rsidRPr="0082682D">
        <w:rPr>
          <w:rFonts w:ascii="Arial" w:hAnsi="Arial"/>
          <w:lang w:val="hr-HR"/>
        </w:rPr>
        <w:t>Jurja Haulika 1, 47000 Karlovac</w:t>
      </w:r>
      <w:r w:rsidR="008735C9" w:rsidRPr="0082682D">
        <w:rPr>
          <w:rFonts w:ascii="Arial" w:hAnsi="Arial"/>
          <w:lang w:val="hr-HR"/>
        </w:rPr>
        <w:t>;</w:t>
      </w:r>
    </w:p>
    <w:p w:rsidR="00253882" w:rsidRPr="0082682D" w:rsidRDefault="00253882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Javna ustanova NATURA VIVA za upravljanje zaštićenim dijelovima prirode na području Karlovačke županije,  J.Križanića 30, 47000 Karlovac</w:t>
      </w:r>
      <w:r w:rsidR="008735C9" w:rsidRPr="0082682D">
        <w:rPr>
          <w:rFonts w:ascii="Arial" w:hAnsi="Arial"/>
          <w:lang w:val="hr-HR"/>
        </w:rPr>
        <w:t>;</w:t>
      </w:r>
    </w:p>
    <w:p w:rsidR="00973A9F" w:rsidRPr="0082682D" w:rsidRDefault="00973A9F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MUP, Policijska uprava Karlovačka, Trg hrvatskih redarstvenika 6, </w:t>
      </w:r>
      <w:r w:rsidR="005B32A1" w:rsidRPr="0082682D">
        <w:rPr>
          <w:rFonts w:ascii="Arial" w:hAnsi="Arial"/>
          <w:lang w:val="hr-HR"/>
        </w:rPr>
        <w:t xml:space="preserve">47 </w:t>
      </w:r>
      <w:r w:rsidR="006918E2" w:rsidRPr="0082682D">
        <w:rPr>
          <w:rFonts w:ascii="Arial" w:hAnsi="Arial"/>
          <w:lang w:val="hr-HR"/>
        </w:rPr>
        <w:t xml:space="preserve">000 </w:t>
      </w:r>
      <w:r w:rsidRPr="0082682D">
        <w:rPr>
          <w:rFonts w:ascii="Arial" w:hAnsi="Arial"/>
          <w:lang w:val="hr-HR"/>
        </w:rPr>
        <w:t>Karlovac</w:t>
      </w:r>
      <w:r w:rsidR="008735C9" w:rsidRPr="0082682D">
        <w:rPr>
          <w:rFonts w:ascii="Arial" w:hAnsi="Arial"/>
          <w:lang w:val="hr-HR"/>
        </w:rPr>
        <w:t>;</w:t>
      </w:r>
    </w:p>
    <w:p w:rsidR="00973A9F" w:rsidRPr="0082682D" w:rsidRDefault="00F2283E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Hrvatske vode, Ulica grada Vukovara 220, 10000 Zagreb</w:t>
      </w:r>
      <w:r w:rsidR="008735C9" w:rsidRPr="0082682D">
        <w:rPr>
          <w:rFonts w:ascii="Arial" w:hAnsi="Arial"/>
          <w:lang w:val="hr-HR"/>
        </w:rPr>
        <w:t>;</w:t>
      </w:r>
    </w:p>
    <w:p w:rsidR="00CC42A6" w:rsidRPr="0082682D" w:rsidRDefault="00CC42A6" w:rsidP="00CC42A6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Hrvatske vode, Vodnogospodarski odjel srednja i donja Sava, VGI </w:t>
      </w:r>
      <w:r w:rsidR="00F2283E" w:rsidRPr="0082682D">
        <w:rPr>
          <w:rFonts w:ascii="Arial" w:hAnsi="Arial"/>
          <w:lang w:val="hr-HR"/>
        </w:rPr>
        <w:t>za mali sliv K</w:t>
      </w:r>
      <w:r w:rsidRPr="0082682D">
        <w:rPr>
          <w:rFonts w:ascii="Arial" w:hAnsi="Arial"/>
          <w:lang w:val="hr-HR"/>
        </w:rPr>
        <w:t xml:space="preserve">upa, Obala </w:t>
      </w:r>
      <w:r w:rsidR="0040717F" w:rsidRPr="0082682D">
        <w:rPr>
          <w:rFonts w:ascii="Arial" w:hAnsi="Arial"/>
          <w:lang w:val="hr-HR"/>
        </w:rPr>
        <w:t>F.</w:t>
      </w:r>
      <w:r w:rsidR="00C86142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Račkog 10, 47000 Karlovac</w:t>
      </w:r>
      <w:r w:rsidR="008735C9" w:rsidRPr="0082682D">
        <w:rPr>
          <w:rFonts w:ascii="Arial" w:hAnsi="Arial"/>
          <w:lang w:val="hr-HR"/>
        </w:rPr>
        <w:t>,</w:t>
      </w:r>
    </w:p>
    <w:p w:rsidR="0040717F" w:rsidRPr="0082682D" w:rsidRDefault="0040717F" w:rsidP="0040717F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Hrvatska ceste, Društvo za upravljanje, građenje i održavanje državnih cesta, Sektor za razvoj i strateško planiranje, Vončinina 3, 10000Zagreb</w:t>
      </w:r>
      <w:r w:rsidR="008735C9" w:rsidRPr="0082682D">
        <w:rPr>
          <w:rFonts w:ascii="Arial" w:hAnsi="Arial"/>
          <w:lang w:val="hr-HR"/>
        </w:rPr>
        <w:t>;</w:t>
      </w:r>
    </w:p>
    <w:p w:rsidR="0040717F" w:rsidRPr="0082682D" w:rsidRDefault="0040717F" w:rsidP="0040717F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Hrvatske ceste, Sektor za održavanje i promet, </w:t>
      </w:r>
      <w:r w:rsidR="00910896" w:rsidRPr="0082682D">
        <w:rPr>
          <w:rFonts w:ascii="Arial" w:hAnsi="Arial"/>
          <w:lang w:val="hr-HR"/>
        </w:rPr>
        <w:t>Tehnička i</w:t>
      </w:r>
      <w:r w:rsidRPr="0082682D">
        <w:rPr>
          <w:rFonts w:ascii="Arial" w:hAnsi="Arial"/>
          <w:lang w:val="hr-HR"/>
        </w:rPr>
        <w:t xml:space="preserve">spostava Karlovac, Banija </w:t>
      </w:r>
      <w:r w:rsidR="00910896" w:rsidRPr="0082682D">
        <w:rPr>
          <w:rFonts w:ascii="Arial" w:hAnsi="Arial"/>
          <w:lang w:val="hr-HR"/>
        </w:rPr>
        <w:t>37</w:t>
      </w:r>
      <w:r w:rsidRPr="0082682D">
        <w:rPr>
          <w:rFonts w:ascii="Arial" w:hAnsi="Arial"/>
          <w:lang w:val="hr-HR"/>
        </w:rPr>
        <w:t>,</w:t>
      </w:r>
      <w:r w:rsidR="00910896" w:rsidRPr="0082682D">
        <w:rPr>
          <w:rFonts w:ascii="Arial" w:hAnsi="Arial"/>
          <w:lang w:val="hr-HR"/>
        </w:rPr>
        <w:t xml:space="preserve"> 47000</w:t>
      </w:r>
      <w:r w:rsidRPr="0082682D">
        <w:rPr>
          <w:rFonts w:ascii="Arial" w:hAnsi="Arial"/>
          <w:lang w:val="hr-HR"/>
        </w:rPr>
        <w:t xml:space="preserve"> Karlovac</w:t>
      </w:r>
      <w:r w:rsidR="008735C9" w:rsidRPr="0082682D">
        <w:rPr>
          <w:rFonts w:ascii="Arial" w:hAnsi="Arial"/>
          <w:lang w:val="hr-HR"/>
        </w:rPr>
        <w:t>;</w:t>
      </w:r>
    </w:p>
    <w:p w:rsidR="0040717F" w:rsidRPr="0082682D" w:rsidRDefault="00FB2B3F" w:rsidP="0040717F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Županijska uprava za ceste</w:t>
      </w:r>
      <w:r w:rsidR="00B962E5" w:rsidRPr="0082682D">
        <w:rPr>
          <w:rFonts w:ascii="Arial" w:hAnsi="Arial"/>
          <w:lang w:val="hr-HR"/>
        </w:rPr>
        <w:t xml:space="preserve"> Karlovačke županije</w:t>
      </w:r>
      <w:r w:rsidRPr="0082682D">
        <w:rPr>
          <w:rFonts w:ascii="Arial" w:hAnsi="Arial"/>
          <w:lang w:val="hr-HR"/>
        </w:rPr>
        <w:t xml:space="preserve">, </w:t>
      </w:r>
      <w:r w:rsidR="0040717F" w:rsidRPr="0082682D">
        <w:rPr>
          <w:rFonts w:ascii="Arial" w:hAnsi="Arial"/>
          <w:lang w:val="hr-HR"/>
        </w:rPr>
        <w:t xml:space="preserve">Banija bb, </w:t>
      </w:r>
      <w:r w:rsidR="005B32A1" w:rsidRPr="0082682D">
        <w:rPr>
          <w:rFonts w:ascii="Arial" w:hAnsi="Arial"/>
          <w:lang w:val="hr-HR"/>
        </w:rPr>
        <w:t xml:space="preserve">47 </w:t>
      </w:r>
      <w:r w:rsidR="006918E2" w:rsidRPr="0082682D">
        <w:rPr>
          <w:rFonts w:ascii="Arial" w:hAnsi="Arial"/>
          <w:lang w:val="hr-HR"/>
        </w:rPr>
        <w:t xml:space="preserve">000 </w:t>
      </w:r>
      <w:r w:rsidR="0040717F" w:rsidRPr="0082682D">
        <w:rPr>
          <w:rFonts w:ascii="Arial" w:hAnsi="Arial"/>
          <w:lang w:val="hr-HR"/>
        </w:rPr>
        <w:t>Karlovac</w:t>
      </w:r>
      <w:r w:rsidR="008735C9" w:rsidRPr="0082682D">
        <w:rPr>
          <w:rFonts w:ascii="Arial" w:hAnsi="Arial"/>
          <w:lang w:val="hr-HR"/>
        </w:rPr>
        <w:t>;</w:t>
      </w:r>
    </w:p>
    <w:p w:rsidR="00B83087" w:rsidRPr="0082682D" w:rsidRDefault="00B83087" w:rsidP="006918E2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Hrvatski Telekom</w:t>
      </w:r>
      <w:r w:rsidR="001F3E17" w:rsidRPr="0082682D">
        <w:rPr>
          <w:rFonts w:ascii="Arial" w:hAnsi="Arial"/>
          <w:lang w:val="hr-HR"/>
        </w:rPr>
        <w:t xml:space="preserve"> d.d., Ro</w:t>
      </w:r>
      <w:r w:rsidR="005B32A1" w:rsidRPr="0082682D">
        <w:rPr>
          <w:rFonts w:ascii="Arial" w:hAnsi="Arial"/>
          <w:lang w:val="hr-HR"/>
        </w:rPr>
        <w:t xml:space="preserve">berta Frangeša Mihanovića 9, 10 </w:t>
      </w:r>
      <w:r w:rsidR="001F3E17" w:rsidRPr="0082682D">
        <w:rPr>
          <w:rFonts w:ascii="Arial" w:hAnsi="Arial"/>
          <w:lang w:val="hr-HR"/>
        </w:rPr>
        <w:t>110 Zagreb</w:t>
      </w:r>
      <w:r w:rsidR="004B5294" w:rsidRPr="0082682D">
        <w:rPr>
          <w:rFonts w:ascii="Arial" w:hAnsi="Arial"/>
          <w:lang w:val="hr-HR"/>
        </w:rPr>
        <w:t>;</w:t>
      </w:r>
    </w:p>
    <w:p w:rsidR="004B5294" w:rsidRPr="0082682D" w:rsidRDefault="004B5294" w:rsidP="006918E2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O</w:t>
      </w:r>
      <w:r w:rsidR="00AB535E" w:rsidRPr="0082682D">
        <w:rPr>
          <w:rFonts w:ascii="Arial" w:hAnsi="Arial"/>
          <w:lang w:val="hr-HR"/>
        </w:rPr>
        <w:t>d</w:t>
      </w:r>
      <w:r w:rsidRPr="0082682D">
        <w:rPr>
          <w:rFonts w:ascii="Arial" w:hAnsi="Arial"/>
          <w:lang w:val="hr-HR"/>
        </w:rPr>
        <w:t>ašilj</w:t>
      </w:r>
      <w:r w:rsidR="00AB535E" w:rsidRPr="0082682D">
        <w:rPr>
          <w:rFonts w:ascii="Arial" w:hAnsi="Arial"/>
          <w:lang w:val="hr-HR"/>
        </w:rPr>
        <w:t>a</w:t>
      </w:r>
      <w:r w:rsidRPr="0082682D">
        <w:rPr>
          <w:rFonts w:ascii="Arial" w:hAnsi="Arial"/>
          <w:lang w:val="hr-HR"/>
        </w:rPr>
        <w:t xml:space="preserve">či </w:t>
      </w:r>
      <w:r w:rsidR="005B32A1" w:rsidRPr="0082682D">
        <w:rPr>
          <w:rFonts w:ascii="Arial" w:hAnsi="Arial"/>
          <w:lang w:val="hr-HR"/>
        </w:rPr>
        <w:t>i veze d.o.o.</w:t>
      </w:r>
      <w:r w:rsidR="00C86142" w:rsidRPr="0082682D">
        <w:rPr>
          <w:rFonts w:ascii="Arial" w:hAnsi="Arial"/>
          <w:lang w:val="hr-HR"/>
        </w:rPr>
        <w:t>,</w:t>
      </w:r>
      <w:r w:rsidR="005B32A1" w:rsidRPr="0082682D">
        <w:rPr>
          <w:rFonts w:ascii="Arial" w:hAnsi="Arial"/>
          <w:lang w:val="hr-HR"/>
        </w:rPr>
        <w:t xml:space="preserve"> Ulica grada Vukov</w:t>
      </w:r>
      <w:r w:rsidRPr="0082682D">
        <w:rPr>
          <w:rFonts w:ascii="Arial" w:hAnsi="Arial"/>
          <w:lang w:val="hr-HR"/>
        </w:rPr>
        <w:t>ara 269d, 10 000 Zagreb</w:t>
      </w:r>
    </w:p>
    <w:p w:rsidR="006918E2" w:rsidRPr="0082682D" w:rsidRDefault="006918E2" w:rsidP="006918E2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Hrvatski operator prijenosnog sustava d.o.o., Kupska 4, 10 000 Zagreb;</w:t>
      </w:r>
    </w:p>
    <w:p w:rsidR="0040717F" w:rsidRPr="0082682D" w:rsidRDefault="00193CF3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HEP d.d., Ulica grada Vukovara 37, 10000 Zagreb</w:t>
      </w:r>
      <w:r w:rsidR="008735C9" w:rsidRPr="0082682D">
        <w:rPr>
          <w:rFonts w:ascii="Arial" w:hAnsi="Arial"/>
          <w:lang w:val="hr-HR"/>
        </w:rPr>
        <w:t>;</w:t>
      </w:r>
    </w:p>
    <w:p w:rsidR="00367310" w:rsidRPr="0082682D" w:rsidRDefault="00367310" w:rsidP="00A4181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HEP – ODS</w:t>
      </w:r>
      <w:r w:rsidR="007D4B65" w:rsidRPr="0082682D">
        <w:rPr>
          <w:rFonts w:ascii="Arial" w:hAnsi="Arial"/>
          <w:lang w:val="hr-HR"/>
        </w:rPr>
        <w:t xml:space="preserve"> d.o.o.</w:t>
      </w:r>
      <w:r w:rsidR="00C86142" w:rsidRPr="0082682D">
        <w:rPr>
          <w:rFonts w:ascii="Arial" w:hAnsi="Arial"/>
          <w:lang w:val="hr-HR"/>
        </w:rPr>
        <w:t>,</w:t>
      </w:r>
      <w:r w:rsidR="007D4B65" w:rsidRPr="0082682D">
        <w:rPr>
          <w:rFonts w:ascii="Arial" w:hAnsi="Arial"/>
          <w:lang w:val="hr-HR"/>
        </w:rPr>
        <w:t xml:space="preserve"> </w:t>
      </w:r>
      <w:r w:rsidR="006918E2" w:rsidRPr="0082682D">
        <w:rPr>
          <w:rFonts w:ascii="Arial" w:hAnsi="Arial"/>
          <w:lang w:val="hr-HR"/>
        </w:rPr>
        <w:t xml:space="preserve">Elektra </w:t>
      </w:r>
      <w:r w:rsidR="007D4B65" w:rsidRPr="0082682D">
        <w:rPr>
          <w:rFonts w:ascii="Arial" w:hAnsi="Arial"/>
          <w:lang w:val="hr-HR"/>
        </w:rPr>
        <w:t>Karlovac, dr. Vlatka Mačeka 44, 47 000 Karlovac</w:t>
      </w:r>
      <w:r w:rsidR="008735C9" w:rsidRPr="0082682D">
        <w:rPr>
          <w:rFonts w:ascii="Arial" w:hAnsi="Arial"/>
          <w:lang w:val="hr-HR"/>
        </w:rPr>
        <w:t>;</w:t>
      </w:r>
    </w:p>
    <w:p w:rsidR="00697E20" w:rsidRPr="0082682D" w:rsidRDefault="001174BE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MONTCOGIM PLINARA</w:t>
      </w:r>
      <w:r w:rsidR="00697E20" w:rsidRPr="0082682D">
        <w:rPr>
          <w:rFonts w:ascii="Arial" w:hAnsi="Arial"/>
          <w:lang w:val="hr-HR"/>
        </w:rPr>
        <w:t xml:space="preserve"> d.o.o., </w:t>
      </w:r>
      <w:r w:rsidRPr="0082682D">
        <w:rPr>
          <w:rFonts w:ascii="Arial" w:hAnsi="Arial"/>
          <w:lang w:val="hr-HR"/>
        </w:rPr>
        <w:t>DT Karlovac, dr. Vla</w:t>
      </w:r>
      <w:r w:rsidR="00C86142" w:rsidRPr="0082682D">
        <w:rPr>
          <w:rFonts w:ascii="Arial" w:hAnsi="Arial"/>
          <w:lang w:val="hr-HR"/>
        </w:rPr>
        <w:t>d</w:t>
      </w:r>
      <w:r w:rsidRPr="0082682D">
        <w:rPr>
          <w:rFonts w:ascii="Arial" w:hAnsi="Arial"/>
          <w:lang w:val="hr-HR"/>
        </w:rPr>
        <w:t>ka Mačeka 26A, 47 000 Karlovac</w:t>
      </w:r>
      <w:r w:rsidR="008735C9" w:rsidRPr="0082682D">
        <w:rPr>
          <w:rFonts w:ascii="Arial" w:hAnsi="Arial"/>
          <w:lang w:val="hr-HR"/>
        </w:rPr>
        <w:t>;</w:t>
      </w:r>
    </w:p>
    <w:p w:rsidR="006918E2" w:rsidRPr="0082682D" w:rsidRDefault="006918E2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PLINACRO d.o.o., Savska cesta 88a, 10000 Zagreb</w:t>
      </w:r>
      <w:r w:rsidR="008735C9" w:rsidRPr="0082682D">
        <w:rPr>
          <w:rFonts w:ascii="Arial" w:hAnsi="Arial"/>
          <w:lang w:val="hr-HR"/>
        </w:rPr>
        <w:t>;</w:t>
      </w:r>
    </w:p>
    <w:p w:rsidR="00061603" w:rsidRPr="0082682D" w:rsidRDefault="00061603" w:rsidP="00061603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Hrvatske šume, </w:t>
      </w:r>
      <w:r w:rsidR="00444B65" w:rsidRPr="0082682D">
        <w:rPr>
          <w:rFonts w:ascii="Arial" w:hAnsi="Arial"/>
          <w:lang w:val="hr-HR"/>
        </w:rPr>
        <w:t xml:space="preserve">Uprava šuma podružnica Karlovac, </w:t>
      </w:r>
      <w:r w:rsidRPr="0082682D">
        <w:rPr>
          <w:rFonts w:ascii="Arial" w:hAnsi="Arial"/>
          <w:lang w:val="hr-HR"/>
        </w:rPr>
        <w:t>Put Davorina Trstenjaka 1, 47 000 Karlovac;</w:t>
      </w:r>
    </w:p>
    <w:p w:rsidR="00697E20" w:rsidRPr="0082682D" w:rsidRDefault="00697E20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K</w:t>
      </w:r>
      <w:r w:rsidR="00B962E5" w:rsidRPr="0082682D">
        <w:rPr>
          <w:rFonts w:ascii="Arial" w:hAnsi="Arial"/>
          <w:lang w:val="hr-HR"/>
        </w:rPr>
        <w:t>omunalno</w:t>
      </w:r>
      <w:r w:rsidRPr="0082682D">
        <w:rPr>
          <w:rFonts w:ascii="Arial" w:hAnsi="Arial"/>
          <w:lang w:val="hr-HR"/>
        </w:rPr>
        <w:t xml:space="preserve"> Duga Resa d.o.o., Kolodvorska 1, 47</w:t>
      </w:r>
      <w:r w:rsidR="008735C9" w:rsidRPr="0082682D">
        <w:rPr>
          <w:rFonts w:ascii="Arial" w:hAnsi="Arial"/>
          <w:lang w:val="hr-HR"/>
        </w:rPr>
        <w:t>250 Duga Resa;</w:t>
      </w:r>
    </w:p>
    <w:p w:rsidR="0040717F" w:rsidRPr="0082682D" w:rsidRDefault="0040717F" w:rsidP="0040717F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Karlovačka županija, Upravni odjel za prostorno uređenje, građenje i zaštitu okoliša, Križanićeva 11, 47</w:t>
      </w:r>
      <w:r w:rsidR="00AB535E" w:rsidRPr="0082682D">
        <w:rPr>
          <w:rFonts w:ascii="Arial" w:hAnsi="Arial"/>
          <w:lang w:val="hr-HR"/>
        </w:rPr>
        <w:t>000 Karlovac</w:t>
      </w:r>
      <w:r w:rsidR="008735C9" w:rsidRPr="0082682D">
        <w:rPr>
          <w:rFonts w:ascii="Arial" w:hAnsi="Arial"/>
          <w:lang w:val="hr-HR"/>
        </w:rPr>
        <w:t>;</w:t>
      </w:r>
    </w:p>
    <w:p w:rsidR="00425461" w:rsidRPr="0082682D" w:rsidRDefault="00425461" w:rsidP="00425461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>Karlovačka županija, Upravni odjel za prostorno uređenje, građenje i zaštitu okoliša, Odsjek za prostorno uređenje i graditeljstvo Duga Resa, Trg Sv. Jurja 1, 47 250 Duga Resa;</w:t>
      </w:r>
    </w:p>
    <w:p w:rsidR="000E33E0" w:rsidRPr="0082682D" w:rsidRDefault="000E33E0" w:rsidP="000E33E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Karlovačka županija, Upravni odjel za gospodarstvo, komunalnu infrastrukturu, obnovu i energetiku, Haulikova 14, 47 000 Karlovac;</w:t>
      </w:r>
    </w:p>
    <w:p w:rsidR="00425461" w:rsidRPr="0082682D" w:rsidRDefault="00425461" w:rsidP="00425461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Ured državne uprave u Karlovačkoj županiji, Vranyczanyeva 4, 47 000 Karlovac;</w:t>
      </w:r>
    </w:p>
    <w:p w:rsidR="0040717F" w:rsidRPr="0082682D" w:rsidRDefault="000E33E0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Ured državne uprave u Karlovačkoj županiji, </w:t>
      </w:r>
      <w:r w:rsidR="008735C9" w:rsidRPr="0082682D">
        <w:rPr>
          <w:rFonts w:ascii="Arial" w:hAnsi="Arial"/>
          <w:lang w:val="hr-HR"/>
        </w:rPr>
        <w:t xml:space="preserve">Služba za gospodarstvo i imovinsko pravne poslove, </w:t>
      </w:r>
      <w:r w:rsidR="00B962E5" w:rsidRPr="0082682D">
        <w:rPr>
          <w:rFonts w:ascii="Arial" w:hAnsi="Arial"/>
          <w:lang w:val="hr-HR"/>
        </w:rPr>
        <w:t>Odjel za gospodarstvo, Križanić</w:t>
      </w:r>
      <w:r w:rsidRPr="0082682D">
        <w:rPr>
          <w:rFonts w:ascii="Arial" w:hAnsi="Arial"/>
          <w:lang w:val="hr-HR"/>
        </w:rPr>
        <w:t>eva 11</w:t>
      </w:r>
      <w:r w:rsidR="008735C9" w:rsidRPr="0082682D">
        <w:rPr>
          <w:rFonts w:ascii="Arial" w:hAnsi="Arial"/>
          <w:lang w:val="hr-HR"/>
        </w:rPr>
        <w:t>/II</w:t>
      </w:r>
      <w:r w:rsidRPr="0082682D">
        <w:rPr>
          <w:rFonts w:ascii="Arial" w:hAnsi="Arial"/>
          <w:lang w:val="hr-HR"/>
        </w:rPr>
        <w:t>, 47 000 Karlovac;</w:t>
      </w:r>
    </w:p>
    <w:p w:rsidR="000E33E0" w:rsidRPr="0082682D" w:rsidRDefault="000E33E0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Razvojna agencija Karlovačke županije – Karla d.o.o., J. Haulika 14, 47 000 Karlovac</w:t>
      </w:r>
      <w:r w:rsidR="008735C9" w:rsidRPr="0082682D">
        <w:rPr>
          <w:rFonts w:ascii="Arial" w:hAnsi="Arial"/>
          <w:lang w:val="hr-HR"/>
        </w:rPr>
        <w:t>;</w:t>
      </w:r>
    </w:p>
    <w:p w:rsidR="00425461" w:rsidRPr="0082682D" w:rsidRDefault="00425461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Agencija za ozakonjenje nezakonito izgrađenih zgrada, Selska cesta 136/III, 10 000 Zagreb</w:t>
      </w:r>
      <w:r w:rsidR="004B5294" w:rsidRPr="0082682D">
        <w:rPr>
          <w:rFonts w:ascii="Arial" w:hAnsi="Arial"/>
          <w:lang w:val="hr-HR"/>
        </w:rPr>
        <w:t>;</w:t>
      </w:r>
    </w:p>
    <w:p w:rsidR="004B5294" w:rsidRPr="0082682D" w:rsidRDefault="00AB535E" w:rsidP="00697E20">
      <w:pPr>
        <w:pStyle w:val="Style2"/>
        <w:jc w:val="left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</w:t>
      </w:r>
      <w:r w:rsidR="004B5294" w:rsidRPr="0082682D">
        <w:rPr>
          <w:rFonts w:ascii="Arial" w:hAnsi="Arial"/>
          <w:lang w:val="hr-HR"/>
        </w:rPr>
        <w:t>jesni odbori</w:t>
      </w:r>
      <w:r w:rsidRPr="0082682D">
        <w:rPr>
          <w:rFonts w:ascii="Arial" w:hAnsi="Arial"/>
          <w:lang w:val="hr-HR"/>
        </w:rPr>
        <w:t>.</w:t>
      </w:r>
    </w:p>
    <w:p w:rsidR="005463B3" w:rsidRPr="0082682D" w:rsidRDefault="00105647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Javnopravna t</w:t>
      </w:r>
      <w:r w:rsidR="005463B3" w:rsidRPr="0082682D">
        <w:rPr>
          <w:rFonts w:ascii="Arial" w:hAnsi="Arial" w:cs="Arial"/>
          <w:noProof w:val="0"/>
          <w:lang w:val="hr-HR"/>
        </w:rPr>
        <w:t xml:space="preserve">ijela iz prethodnog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="005463B3" w:rsidRPr="0082682D">
        <w:rPr>
          <w:rFonts w:ascii="Arial" w:hAnsi="Arial" w:cs="Arial"/>
          <w:noProof w:val="0"/>
          <w:lang w:val="hr-HR"/>
        </w:rPr>
        <w:t>tavka:</w:t>
      </w:r>
    </w:p>
    <w:p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</w:t>
      </w:r>
      <w:r w:rsidR="005463B3" w:rsidRPr="0082682D">
        <w:rPr>
          <w:rFonts w:ascii="Arial" w:hAnsi="Arial"/>
          <w:lang w:val="hr-HR"/>
        </w:rPr>
        <w:t xml:space="preserve">oraju dostaviti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ahtjeve iz prethodnog </w:t>
      </w:r>
      <w:r w:rsidR="00D61133" w:rsidRPr="0082682D">
        <w:rPr>
          <w:rFonts w:ascii="Arial" w:hAnsi="Arial"/>
          <w:lang w:val="hr-HR"/>
        </w:rPr>
        <w:t>s</w:t>
      </w:r>
      <w:r w:rsidR="005463B3" w:rsidRPr="0082682D">
        <w:rPr>
          <w:rFonts w:ascii="Arial" w:hAnsi="Arial"/>
          <w:lang w:val="hr-HR"/>
        </w:rPr>
        <w:t xml:space="preserve">tavka u roku </w:t>
      </w:r>
      <w:r w:rsidR="004A25D3" w:rsidRPr="0082682D">
        <w:rPr>
          <w:rFonts w:ascii="Arial" w:hAnsi="Arial"/>
          <w:lang w:val="hr-HR"/>
        </w:rPr>
        <w:t>30</w:t>
      </w:r>
      <w:r w:rsidR="005463B3" w:rsidRPr="0082682D">
        <w:rPr>
          <w:rFonts w:ascii="Arial" w:hAnsi="Arial"/>
          <w:lang w:val="hr-HR"/>
        </w:rPr>
        <w:t xml:space="preserve"> dana</w:t>
      </w:r>
      <w:r w:rsidR="00903B49" w:rsidRPr="0082682D">
        <w:rPr>
          <w:rFonts w:ascii="Arial" w:hAnsi="Arial"/>
          <w:lang w:val="hr-HR"/>
        </w:rPr>
        <w:t xml:space="preserve"> o</w:t>
      </w:r>
      <w:r w:rsidR="004A25D3" w:rsidRPr="0082682D">
        <w:rPr>
          <w:rFonts w:ascii="Arial" w:hAnsi="Arial"/>
          <w:lang w:val="hr-HR"/>
        </w:rPr>
        <w:t>d zaprimanja ove Odluke s poziva</w:t>
      </w:r>
      <w:r w:rsidR="00903B49" w:rsidRPr="0082682D">
        <w:rPr>
          <w:rFonts w:ascii="Arial" w:hAnsi="Arial"/>
          <w:lang w:val="hr-HR"/>
        </w:rPr>
        <w:t xml:space="preserve"> za dostavu predmetnih zahtjeva</w:t>
      </w:r>
      <w:r w:rsidR="005463B3" w:rsidRPr="0082682D">
        <w:rPr>
          <w:rFonts w:ascii="Arial" w:hAnsi="Arial"/>
          <w:lang w:val="hr-HR"/>
        </w:rPr>
        <w:t>; a ako ih ne dostave u tom r</w:t>
      </w:r>
      <w:r w:rsidR="00AE5A32" w:rsidRPr="0082682D">
        <w:rPr>
          <w:rFonts w:ascii="Arial" w:hAnsi="Arial"/>
          <w:lang w:val="hr-HR"/>
        </w:rPr>
        <w:t>oku, smatrat će se da ih nemaju;</w:t>
      </w:r>
    </w:p>
    <w:p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</w:t>
      </w:r>
      <w:r w:rsidR="005463B3" w:rsidRPr="0082682D">
        <w:rPr>
          <w:rFonts w:ascii="Arial" w:hAnsi="Arial"/>
          <w:lang w:val="hr-HR"/>
        </w:rPr>
        <w:t xml:space="preserve">oraju u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>ahtjevim</w:t>
      </w:r>
      <w:r w:rsidR="002A15BE" w:rsidRPr="0082682D">
        <w:rPr>
          <w:rFonts w:ascii="Arial" w:hAnsi="Arial"/>
          <w:lang w:val="hr-HR"/>
        </w:rPr>
        <w:t xml:space="preserve">a iz prethodnog </w:t>
      </w:r>
      <w:r w:rsidR="00D61133" w:rsidRPr="0082682D">
        <w:rPr>
          <w:rFonts w:ascii="Arial" w:hAnsi="Arial"/>
          <w:lang w:val="hr-HR"/>
        </w:rPr>
        <w:t>s</w:t>
      </w:r>
      <w:r w:rsidR="002A15BE" w:rsidRPr="0082682D">
        <w:rPr>
          <w:rFonts w:ascii="Arial" w:hAnsi="Arial"/>
          <w:lang w:val="hr-HR"/>
        </w:rPr>
        <w:t>tavka navesti odredbe propisa, sektorskih strategija, planova, studija i drugih dokumenata propisanih posebnim zakonima</w:t>
      </w:r>
      <w:r w:rsidR="005463B3" w:rsidRPr="0082682D">
        <w:rPr>
          <w:rFonts w:ascii="Arial" w:hAnsi="Arial"/>
          <w:lang w:val="hr-HR"/>
        </w:rPr>
        <w:t xml:space="preserve"> na kojima </w:t>
      </w:r>
      <w:r w:rsidR="002A15BE" w:rsidRPr="0082682D">
        <w:rPr>
          <w:rFonts w:ascii="Arial" w:hAnsi="Arial"/>
          <w:lang w:val="hr-HR"/>
        </w:rPr>
        <w:t xml:space="preserve">se </w:t>
      </w:r>
      <w:r w:rsidR="005463B3" w:rsidRPr="0082682D">
        <w:rPr>
          <w:rFonts w:ascii="Arial" w:hAnsi="Arial"/>
          <w:lang w:val="hr-HR"/>
        </w:rPr>
        <w:t xml:space="preserve">temelje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>a</w:t>
      </w:r>
      <w:r w:rsidR="00E6123A" w:rsidRPr="0082682D">
        <w:rPr>
          <w:rFonts w:ascii="Arial" w:hAnsi="Arial"/>
          <w:lang w:val="hr-HR"/>
        </w:rPr>
        <w:t>htjev</w:t>
      </w:r>
      <w:r w:rsidR="002A15BE" w:rsidRPr="0082682D">
        <w:rPr>
          <w:rFonts w:ascii="Arial" w:hAnsi="Arial"/>
          <w:lang w:val="hr-HR"/>
        </w:rPr>
        <w:t>i</w:t>
      </w:r>
      <w:r w:rsidR="00E6123A" w:rsidRPr="0082682D">
        <w:rPr>
          <w:rFonts w:ascii="Arial" w:hAnsi="Arial"/>
          <w:lang w:val="hr-HR"/>
        </w:rPr>
        <w:t xml:space="preserve"> u obuhvatu </w:t>
      </w:r>
      <w:r w:rsidR="009D530B" w:rsidRPr="0082682D">
        <w:rPr>
          <w:rFonts w:ascii="Arial" w:hAnsi="Arial"/>
          <w:lang w:val="hr-HR"/>
        </w:rPr>
        <w:t>I</w:t>
      </w:r>
      <w:r w:rsidR="004A25D3" w:rsidRPr="0082682D">
        <w:rPr>
          <w:rFonts w:ascii="Arial" w:hAnsi="Arial"/>
          <w:lang w:val="hr-HR"/>
        </w:rPr>
        <w:t>I. IiD</w:t>
      </w:r>
      <w:r w:rsidR="00786434" w:rsidRPr="0082682D">
        <w:rPr>
          <w:rFonts w:ascii="Arial" w:hAnsi="Arial"/>
          <w:lang w:val="hr-HR"/>
        </w:rPr>
        <w:t xml:space="preserve"> PPUO</w:t>
      </w:r>
      <w:r w:rsidR="004A6666" w:rsidRPr="0082682D">
        <w:rPr>
          <w:rFonts w:ascii="Arial" w:hAnsi="Arial"/>
          <w:lang w:val="hr-HR"/>
        </w:rPr>
        <w:t>-a</w:t>
      </w:r>
      <w:r w:rsidR="005463B3" w:rsidRPr="0082682D">
        <w:rPr>
          <w:rFonts w:ascii="Arial" w:hAnsi="Arial"/>
          <w:lang w:val="hr-HR"/>
        </w:rPr>
        <w:t xml:space="preserve">; a ako to ne učine, nositelj izrade takve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ahtjeve nije dužan </w:t>
      </w:r>
      <w:r w:rsidR="002A15BE" w:rsidRPr="0082682D">
        <w:rPr>
          <w:rFonts w:ascii="Arial" w:hAnsi="Arial"/>
          <w:lang w:val="hr-HR"/>
        </w:rPr>
        <w:t>uzeti u obzir</w:t>
      </w:r>
      <w:r w:rsidR="005463B3" w:rsidRPr="0082682D">
        <w:rPr>
          <w:rFonts w:ascii="Arial" w:hAnsi="Arial"/>
          <w:lang w:val="hr-HR"/>
        </w:rPr>
        <w:t xml:space="preserve">, ali </w:t>
      </w:r>
      <w:r w:rsidR="00AE5A32" w:rsidRPr="0082682D">
        <w:rPr>
          <w:rFonts w:ascii="Arial" w:hAnsi="Arial"/>
          <w:lang w:val="hr-HR"/>
        </w:rPr>
        <w:t>je to dužan posebno obrazložiti;</w:t>
      </w:r>
    </w:p>
    <w:p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n</w:t>
      </w:r>
      <w:r w:rsidR="005463B3" w:rsidRPr="0082682D">
        <w:rPr>
          <w:rFonts w:ascii="Arial" w:hAnsi="Arial"/>
          <w:lang w:val="hr-HR"/>
        </w:rPr>
        <w:t xml:space="preserve">e mogu u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ahtjevima iz prethodnog </w:t>
      </w:r>
      <w:r w:rsidR="00D61133" w:rsidRPr="0082682D">
        <w:rPr>
          <w:rFonts w:ascii="Arial" w:hAnsi="Arial"/>
          <w:lang w:val="hr-HR"/>
        </w:rPr>
        <w:t>s</w:t>
      </w:r>
      <w:r w:rsidR="005463B3" w:rsidRPr="0082682D">
        <w:rPr>
          <w:rFonts w:ascii="Arial" w:hAnsi="Arial"/>
          <w:lang w:val="hr-HR"/>
        </w:rPr>
        <w:t>tavka postavljati uvjete, kojima bi se mijenjal</w:t>
      </w:r>
      <w:r w:rsidR="00530EA9" w:rsidRPr="0082682D">
        <w:rPr>
          <w:rFonts w:ascii="Arial" w:hAnsi="Arial"/>
          <w:lang w:val="hr-HR"/>
        </w:rPr>
        <w:t xml:space="preserve">i ciljevi i/ili programska polazišta za izradu </w:t>
      </w:r>
      <w:r w:rsidR="009D530B" w:rsidRPr="0082682D">
        <w:rPr>
          <w:rFonts w:ascii="Arial" w:hAnsi="Arial"/>
          <w:lang w:val="hr-HR"/>
        </w:rPr>
        <w:t>I</w:t>
      </w:r>
      <w:r w:rsidR="00350FD1" w:rsidRPr="0082682D">
        <w:rPr>
          <w:rFonts w:ascii="Arial" w:hAnsi="Arial"/>
          <w:lang w:val="hr-HR"/>
        </w:rPr>
        <w:t xml:space="preserve">I. IiD PPUO-a </w:t>
      </w:r>
      <w:r w:rsidR="00AE5A32" w:rsidRPr="0082682D">
        <w:rPr>
          <w:rFonts w:ascii="Arial" w:hAnsi="Arial"/>
          <w:lang w:val="hr-HR"/>
        </w:rPr>
        <w:t>određeni ovom Odlukom;</w:t>
      </w:r>
    </w:p>
    <w:p w:rsidR="005463B3" w:rsidRPr="0082682D" w:rsidRDefault="00AE5A32" w:rsidP="00A6550A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n</w:t>
      </w:r>
      <w:r w:rsidR="00530EA9" w:rsidRPr="0082682D">
        <w:rPr>
          <w:rFonts w:ascii="Arial" w:hAnsi="Arial"/>
          <w:lang w:val="hr-HR"/>
        </w:rPr>
        <w:t xml:space="preserve">emaju pravo na naknadu za dostavljene zahtjeve iz prethodnog </w:t>
      </w:r>
      <w:r w:rsidR="00D61133" w:rsidRPr="0082682D">
        <w:rPr>
          <w:rFonts w:ascii="Arial" w:hAnsi="Arial"/>
          <w:lang w:val="hr-HR"/>
        </w:rPr>
        <w:t>s</w:t>
      </w:r>
      <w:r w:rsidR="00530EA9" w:rsidRPr="0082682D">
        <w:rPr>
          <w:rFonts w:ascii="Arial" w:hAnsi="Arial"/>
          <w:lang w:val="hr-HR"/>
        </w:rPr>
        <w:t>tavka</w:t>
      </w:r>
      <w:r w:rsidR="00A6550A" w:rsidRPr="0082682D">
        <w:rPr>
          <w:rFonts w:ascii="Arial" w:hAnsi="Arial"/>
          <w:lang w:val="hr-HR"/>
        </w:rPr>
        <w:t>; a ako je moguće podatke i drugu dokumentaciju treba dostaviti u digitalnom obliku te geokodirane (georeferencirane).</w:t>
      </w:r>
    </w:p>
    <w:p w:rsidR="00EA0FD2" w:rsidRPr="0082682D" w:rsidRDefault="00EA0FD2" w:rsidP="00720FAA">
      <w:pPr>
        <w:pStyle w:val="Naslov3"/>
        <w:rPr>
          <w:rFonts w:ascii="Arial" w:hAnsi="Arial" w:cs="Arial"/>
          <w:color w:val="auto"/>
          <w:lang w:val="hr-HR"/>
        </w:rPr>
      </w:pPr>
    </w:p>
    <w:p w:rsidR="00B23187" w:rsidRPr="0082682D" w:rsidRDefault="00167F93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PLANIRANI ROK </w:t>
      </w:r>
      <w:r w:rsidR="00B23187" w:rsidRPr="0082682D">
        <w:rPr>
          <w:rFonts w:ascii="Arial" w:hAnsi="Arial" w:cs="Arial"/>
          <w:color w:val="auto"/>
          <w:lang w:val="hr-HR"/>
        </w:rPr>
        <w:t xml:space="preserve">ZA IZRADU </w:t>
      </w:r>
      <w:r w:rsidRPr="0082682D">
        <w:rPr>
          <w:rFonts w:ascii="Arial" w:hAnsi="Arial" w:cs="Arial"/>
          <w:color w:val="auto"/>
          <w:lang w:val="hr-HR"/>
        </w:rPr>
        <w:t>PROSTORNOG</w:t>
      </w:r>
      <w:r w:rsidR="00B23187" w:rsidRPr="0082682D">
        <w:rPr>
          <w:rFonts w:ascii="Arial" w:hAnsi="Arial" w:cs="Arial"/>
          <w:color w:val="auto"/>
          <w:lang w:val="hr-HR"/>
        </w:rPr>
        <w:t>PLANA</w:t>
      </w:r>
      <w:r w:rsidRPr="0082682D">
        <w:rPr>
          <w:rFonts w:ascii="Arial" w:hAnsi="Arial" w:cs="Arial"/>
          <w:color w:val="auto"/>
          <w:lang w:val="hr-HR"/>
        </w:rPr>
        <w:t>,</w:t>
      </w:r>
      <w:r w:rsidR="00C42287" w:rsidRPr="0082682D">
        <w:rPr>
          <w:rFonts w:ascii="Arial" w:hAnsi="Arial" w:cs="Arial"/>
          <w:color w:val="auto"/>
          <w:lang w:val="hr-HR"/>
        </w:rPr>
        <w:t xml:space="preserve">ODNOSNO </w:t>
      </w:r>
      <w:r w:rsidRPr="0082682D">
        <w:rPr>
          <w:rFonts w:ascii="Arial" w:hAnsi="Arial" w:cs="Arial"/>
          <w:color w:val="auto"/>
          <w:lang w:val="hr-HR"/>
        </w:rPr>
        <w:t xml:space="preserve">NJEGOVIH </w:t>
      </w:r>
      <w:r w:rsidR="00B23187" w:rsidRPr="0082682D">
        <w:rPr>
          <w:rFonts w:ascii="Arial" w:hAnsi="Arial" w:cs="Arial"/>
          <w:color w:val="auto"/>
          <w:lang w:val="hr-HR"/>
        </w:rPr>
        <w:t>POJEDINIH FAZA</w:t>
      </w:r>
      <w:r w:rsidRPr="0082682D">
        <w:rPr>
          <w:rFonts w:ascii="Arial" w:hAnsi="Arial" w:cs="Arial"/>
          <w:color w:val="auto"/>
          <w:lang w:val="hr-HR"/>
        </w:rPr>
        <w:t xml:space="preserve"> I ROK ZA PRIPREMU ZAHTJEVA ZA IZRADU PROSTORNOG PLANA TIJELA I OSOBA ODREĐENIH POSEBNIM PROPISIMA, AKO JE TAJ ROK, OVISNO O SLOŽENOSTI POJEDINOG PODRUČJA, DUŽI OD TRIDESET DANA</w:t>
      </w:r>
    </w:p>
    <w:p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1B4F34" w:rsidRPr="0082682D" w:rsidRDefault="001B4F34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Nakon pribavljanja </w:t>
      </w:r>
      <w:r w:rsidR="00A46A54" w:rsidRPr="0082682D">
        <w:rPr>
          <w:rFonts w:ascii="Arial" w:hAnsi="Arial" w:cs="Arial"/>
          <w:noProof w:val="0"/>
          <w:lang w:val="hr-HR"/>
        </w:rPr>
        <w:t>Z</w:t>
      </w:r>
      <w:r w:rsidRPr="0082682D">
        <w:rPr>
          <w:rFonts w:ascii="Arial" w:hAnsi="Arial" w:cs="Arial"/>
          <w:noProof w:val="0"/>
          <w:lang w:val="hr-HR"/>
        </w:rPr>
        <w:t xml:space="preserve">ahtjeva za izradu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106400" w:rsidRPr="0082682D">
        <w:rPr>
          <w:rFonts w:ascii="Arial" w:hAnsi="Arial" w:cs="Arial"/>
          <w:noProof w:val="0"/>
          <w:lang w:val="hr-HR"/>
        </w:rPr>
        <w:t>I. IiD</w:t>
      </w:r>
      <w:r w:rsidR="00844FED" w:rsidRPr="0082682D">
        <w:rPr>
          <w:rFonts w:ascii="Arial" w:hAnsi="Arial" w:cs="Arial"/>
          <w:noProof w:val="0"/>
          <w:lang w:val="hr-HR"/>
        </w:rPr>
        <w:t xml:space="preserve"> PPUO</w:t>
      </w:r>
      <w:r w:rsidR="004A6666" w:rsidRPr="0082682D">
        <w:rPr>
          <w:rFonts w:ascii="Arial" w:hAnsi="Arial" w:cs="Arial"/>
          <w:noProof w:val="0"/>
          <w:lang w:val="hr-HR"/>
        </w:rPr>
        <w:t>-a</w:t>
      </w:r>
      <w:r w:rsidR="006D723A" w:rsidRPr="0082682D">
        <w:rPr>
          <w:rFonts w:ascii="Arial" w:hAnsi="Arial" w:cs="Arial"/>
          <w:noProof w:val="0"/>
          <w:lang w:val="hr-HR"/>
        </w:rPr>
        <w:t xml:space="preserve"> iz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="00B92D63" w:rsidRPr="0082682D">
        <w:rPr>
          <w:rFonts w:ascii="Arial" w:hAnsi="Arial" w:cs="Arial"/>
          <w:noProof w:val="0"/>
          <w:lang w:val="hr-HR"/>
        </w:rPr>
        <w:t>lan</w:t>
      </w:r>
      <w:r w:rsidR="00094222" w:rsidRPr="0082682D">
        <w:rPr>
          <w:rFonts w:ascii="Arial" w:hAnsi="Arial" w:cs="Arial"/>
          <w:noProof w:val="0"/>
          <w:lang w:val="hr-HR"/>
        </w:rPr>
        <w:t xml:space="preserve">ka </w:t>
      </w:r>
      <w:r w:rsidR="00106400" w:rsidRPr="0082682D">
        <w:rPr>
          <w:rFonts w:ascii="Arial" w:hAnsi="Arial" w:cs="Arial"/>
          <w:noProof w:val="0"/>
          <w:lang w:val="hr-HR"/>
        </w:rPr>
        <w:t>8</w:t>
      </w:r>
      <w:r w:rsidRPr="0082682D">
        <w:rPr>
          <w:rFonts w:ascii="Arial" w:hAnsi="Arial" w:cs="Arial"/>
          <w:noProof w:val="0"/>
          <w:lang w:val="hr-HR"/>
        </w:rPr>
        <w:t>. ove Odluke</w:t>
      </w:r>
      <w:r w:rsidR="00AE5A32" w:rsidRPr="0082682D">
        <w:rPr>
          <w:rFonts w:ascii="Arial" w:hAnsi="Arial" w:cs="Arial"/>
          <w:noProof w:val="0"/>
          <w:lang w:val="hr-HR"/>
        </w:rPr>
        <w:t>,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6D3258" w:rsidRPr="0082682D">
        <w:rPr>
          <w:rFonts w:ascii="Arial" w:hAnsi="Arial" w:cs="Arial"/>
          <w:noProof w:val="0"/>
          <w:lang w:val="hr-HR"/>
        </w:rPr>
        <w:t xml:space="preserve">izrada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106400" w:rsidRPr="0082682D">
        <w:rPr>
          <w:rFonts w:ascii="Arial" w:hAnsi="Arial" w:cs="Arial"/>
          <w:noProof w:val="0"/>
          <w:lang w:val="hr-HR"/>
        </w:rPr>
        <w:t>I. IiD PPUO-a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6D3258" w:rsidRPr="0082682D">
        <w:rPr>
          <w:rFonts w:ascii="Arial" w:hAnsi="Arial" w:cs="Arial"/>
          <w:noProof w:val="0"/>
          <w:lang w:val="hr-HR"/>
        </w:rPr>
        <w:t>odvijat će se u sljedećim fazama i rokovima:</w:t>
      </w:r>
    </w:p>
    <w:p w:rsidR="00B16BEC" w:rsidRPr="0082682D" w:rsidRDefault="0053061A" w:rsidP="002A7CAA">
      <w:pPr>
        <w:pStyle w:val="Style2"/>
        <w:keepNext/>
        <w:keepLines/>
        <w:widowControl w:val="0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1. </w:t>
      </w:r>
      <w:r w:rsidR="00C42287" w:rsidRPr="0082682D">
        <w:rPr>
          <w:rFonts w:ascii="Arial" w:hAnsi="Arial"/>
          <w:lang w:val="hr-HR"/>
        </w:rPr>
        <w:t>faza</w:t>
      </w:r>
      <w:r w:rsidR="00CE4808" w:rsidRPr="0082682D">
        <w:rPr>
          <w:rFonts w:ascii="Arial" w:hAnsi="Arial"/>
          <w:lang w:val="hr-HR"/>
        </w:rPr>
        <w:t xml:space="preserve"> -- </w:t>
      </w:r>
      <w:r w:rsidR="006C0642" w:rsidRPr="0082682D">
        <w:rPr>
          <w:rFonts w:ascii="Arial" w:hAnsi="Arial"/>
          <w:lang w:val="hr-HR"/>
        </w:rPr>
        <w:t>120</w:t>
      </w:r>
      <w:r w:rsidR="007E41A5" w:rsidRPr="0082682D">
        <w:rPr>
          <w:rFonts w:ascii="Arial" w:hAnsi="Arial"/>
          <w:lang w:val="hr-HR"/>
        </w:rPr>
        <w:t xml:space="preserve"> dana</w:t>
      </w:r>
    </w:p>
    <w:p w:rsidR="00CE4808" w:rsidRPr="0082682D" w:rsidRDefault="00CE4808" w:rsidP="00CE4808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</w:t>
      </w:r>
      <w:r w:rsidR="000622FB" w:rsidRPr="0082682D">
        <w:rPr>
          <w:rFonts w:ascii="Arial" w:hAnsi="Arial"/>
          <w:lang w:val="hr-HR"/>
        </w:rPr>
        <w:t xml:space="preserve">nacrta prijedloga </w:t>
      </w:r>
      <w:r w:rsidR="00106400" w:rsidRPr="0082682D">
        <w:rPr>
          <w:rFonts w:ascii="Arial" w:hAnsi="Arial"/>
          <w:lang w:val="hr-HR"/>
        </w:rPr>
        <w:t xml:space="preserve">II. IiD PPUO-a </w:t>
      </w:r>
      <w:r w:rsidR="00B16BEC" w:rsidRPr="0082682D">
        <w:rPr>
          <w:rFonts w:ascii="Arial" w:hAnsi="Arial"/>
          <w:lang w:val="hr-HR"/>
        </w:rPr>
        <w:t xml:space="preserve">iz Članka </w:t>
      </w:r>
      <w:r w:rsidR="00106400" w:rsidRPr="0082682D">
        <w:rPr>
          <w:rFonts w:ascii="Arial" w:hAnsi="Arial"/>
          <w:lang w:val="hr-HR"/>
        </w:rPr>
        <w:t>7</w:t>
      </w:r>
      <w:r w:rsidR="00B16BEC" w:rsidRPr="0082682D">
        <w:rPr>
          <w:rFonts w:ascii="Arial" w:hAnsi="Arial"/>
          <w:lang w:val="hr-HR"/>
        </w:rPr>
        <w:t>. ove Odluke</w:t>
      </w:r>
      <w:r w:rsidR="00907C94" w:rsidRPr="0082682D">
        <w:rPr>
          <w:rFonts w:ascii="Arial" w:hAnsi="Arial"/>
          <w:lang w:val="hr-HR"/>
        </w:rPr>
        <w:t xml:space="preserve"> (</w:t>
      </w:r>
      <w:r w:rsidR="006C0642" w:rsidRPr="0082682D">
        <w:rPr>
          <w:rFonts w:ascii="Arial" w:hAnsi="Arial"/>
          <w:lang w:val="hr-HR"/>
        </w:rPr>
        <w:t>120</w:t>
      </w:r>
      <w:r w:rsidR="00E03C6B" w:rsidRPr="0082682D">
        <w:rPr>
          <w:rFonts w:ascii="Arial" w:hAnsi="Arial"/>
          <w:lang w:val="hr-HR"/>
        </w:rPr>
        <w:t xml:space="preserve"> dana)</w:t>
      </w:r>
      <w:r w:rsidR="00AB535E" w:rsidRPr="0082682D">
        <w:rPr>
          <w:rFonts w:ascii="Arial" w:hAnsi="Arial"/>
          <w:lang w:val="hr-HR"/>
        </w:rPr>
        <w:t>;</w:t>
      </w:r>
    </w:p>
    <w:p w:rsidR="000622FB" w:rsidRPr="0082682D" w:rsidRDefault="000622FB" w:rsidP="000622F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 xml:space="preserve">utvrđivanje prijedloga </w:t>
      </w:r>
      <w:r w:rsidR="00B92D63" w:rsidRPr="0082682D">
        <w:rPr>
          <w:rFonts w:ascii="Arial" w:hAnsi="Arial"/>
          <w:lang w:val="hr-HR"/>
        </w:rPr>
        <w:t>I</w:t>
      </w:r>
      <w:r w:rsidR="00106400" w:rsidRPr="0082682D">
        <w:rPr>
          <w:rFonts w:ascii="Arial" w:hAnsi="Arial"/>
          <w:lang w:val="hr-HR"/>
        </w:rPr>
        <w:t xml:space="preserve">I. IiD PPUO-a </w:t>
      </w:r>
      <w:r w:rsidR="00E03C6B" w:rsidRPr="0082682D">
        <w:rPr>
          <w:rFonts w:ascii="Arial" w:hAnsi="Arial"/>
          <w:lang w:val="hr-HR"/>
        </w:rPr>
        <w:t>za javnu raspravu</w:t>
      </w:r>
      <w:r w:rsidR="00AD3865" w:rsidRPr="0082682D">
        <w:rPr>
          <w:rFonts w:ascii="Arial" w:hAnsi="Arial"/>
          <w:lang w:val="hr-HR"/>
        </w:rPr>
        <w:t xml:space="preserve"> na temelju nacrta prijedloga </w:t>
      </w:r>
      <w:r w:rsidR="00106400" w:rsidRPr="0082682D">
        <w:rPr>
          <w:rFonts w:ascii="Arial" w:hAnsi="Arial"/>
          <w:lang w:val="hr-HR"/>
        </w:rPr>
        <w:t xml:space="preserve">II. IiD PPUO-a </w:t>
      </w:r>
      <w:r w:rsidR="000D1B0E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0D1B0E" w:rsidRPr="0082682D">
        <w:rPr>
          <w:rFonts w:ascii="Arial" w:hAnsi="Arial"/>
          <w:lang w:val="hr-HR"/>
        </w:rPr>
        <w:t>pćinskog načelnika</w:t>
      </w:r>
      <w:r w:rsidR="00316589" w:rsidRPr="0082682D">
        <w:rPr>
          <w:rFonts w:ascii="Arial" w:hAnsi="Arial"/>
          <w:lang w:val="hr-HR"/>
        </w:rPr>
        <w:t xml:space="preserve"> Općine </w:t>
      </w:r>
      <w:r w:rsidR="00B92D63" w:rsidRPr="0082682D">
        <w:rPr>
          <w:rFonts w:ascii="Arial" w:hAnsi="Arial"/>
          <w:lang w:val="hr-HR"/>
        </w:rPr>
        <w:t>Netretić</w:t>
      </w:r>
      <w:r w:rsidR="00AB535E" w:rsidRPr="0082682D">
        <w:rPr>
          <w:rFonts w:ascii="Arial" w:hAnsi="Arial"/>
          <w:lang w:val="hr-HR"/>
        </w:rPr>
        <w:t>;</w:t>
      </w:r>
    </w:p>
    <w:p w:rsidR="00CE4808" w:rsidRPr="0082682D" w:rsidRDefault="006F329B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2. faza</w:t>
      </w:r>
      <w:r w:rsidR="00CE4808" w:rsidRPr="0082682D">
        <w:rPr>
          <w:rFonts w:ascii="Arial" w:hAnsi="Arial"/>
          <w:lang w:val="hr-HR"/>
        </w:rPr>
        <w:t xml:space="preserve"> -- </w:t>
      </w:r>
      <w:r w:rsidR="008020EA" w:rsidRPr="0082682D">
        <w:rPr>
          <w:rFonts w:ascii="Arial" w:hAnsi="Arial"/>
          <w:lang w:val="hr-HR"/>
        </w:rPr>
        <w:t>10</w:t>
      </w:r>
      <w:r w:rsidR="00CE4808" w:rsidRPr="0082682D">
        <w:rPr>
          <w:rFonts w:ascii="Arial" w:hAnsi="Arial"/>
          <w:lang w:val="hr-HR"/>
        </w:rPr>
        <w:t xml:space="preserve"> dana</w:t>
      </w:r>
    </w:p>
    <w:p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prijedloga </w:t>
      </w:r>
      <w:r w:rsidR="00B92D63" w:rsidRPr="0082682D">
        <w:rPr>
          <w:rFonts w:ascii="Arial" w:hAnsi="Arial"/>
          <w:lang w:val="hr-HR"/>
        </w:rPr>
        <w:t>I</w:t>
      </w:r>
      <w:r w:rsidR="008020EA" w:rsidRPr="0082682D">
        <w:rPr>
          <w:rFonts w:ascii="Arial" w:hAnsi="Arial"/>
          <w:lang w:val="hr-HR"/>
        </w:rPr>
        <w:t xml:space="preserve">I. IiD PPUO-a </w:t>
      </w:r>
      <w:r w:rsidRPr="0082682D">
        <w:rPr>
          <w:rFonts w:ascii="Arial" w:hAnsi="Arial"/>
          <w:lang w:val="hr-HR"/>
        </w:rPr>
        <w:t>(</w:t>
      </w:r>
      <w:r w:rsidR="008020EA" w:rsidRPr="0082682D">
        <w:rPr>
          <w:rFonts w:ascii="Arial" w:hAnsi="Arial"/>
          <w:lang w:val="hr-HR"/>
        </w:rPr>
        <w:t>10</w:t>
      </w:r>
      <w:r w:rsidRPr="0082682D">
        <w:rPr>
          <w:rFonts w:ascii="Arial" w:hAnsi="Arial"/>
          <w:lang w:val="hr-HR"/>
        </w:rPr>
        <w:t xml:space="preserve"> dana</w:t>
      </w:r>
      <w:r w:rsidR="00F654AF" w:rsidRPr="0082682D">
        <w:rPr>
          <w:rFonts w:ascii="Arial" w:hAnsi="Arial"/>
          <w:lang w:val="hr-HR"/>
        </w:rPr>
        <w:t xml:space="preserve"> od utvrđivanj</w:t>
      </w:r>
      <w:r w:rsidR="00AD3865" w:rsidRPr="0082682D">
        <w:rPr>
          <w:rFonts w:ascii="Arial" w:hAnsi="Arial"/>
          <w:lang w:val="hr-HR"/>
        </w:rPr>
        <w:t>a</w:t>
      </w:r>
      <w:r w:rsidR="00F654AF" w:rsidRPr="0082682D">
        <w:rPr>
          <w:rFonts w:ascii="Arial" w:hAnsi="Arial"/>
          <w:lang w:val="hr-HR"/>
        </w:rPr>
        <w:t xml:space="preserve"> prijedloga</w:t>
      </w:r>
      <w:r w:rsidR="00C8281F" w:rsidRPr="0082682D">
        <w:rPr>
          <w:rFonts w:ascii="Arial" w:hAnsi="Arial"/>
          <w:lang w:val="hr-HR"/>
        </w:rPr>
        <w:t xml:space="preserve"> </w:t>
      </w:r>
      <w:r w:rsidR="00B92D63" w:rsidRPr="0082682D">
        <w:rPr>
          <w:rFonts w:ascii="Arial" w:hAnsi="Arial"/>
          <w:lang w:val="hr-HR"/>
        </w:rPr>
        <w:t>I</w:t>
      </w:r>
      <w:r w:rsidR="008020EA" w:rsidRPr="0082682D">
        <w:rPr>
          <w:rFonts w:ascii="Arial" w:hAnsi="Arial"/>
          <w:lang w:val="hr-HR"/>
        </w:rPr>
        <w:t>I. IiD PPUO-a</w:t>
      </w:r>
      <w:r w:rsidR="00AB535E" w:rsidRPr="0082682D">
        <w:rPr>
          <w:rFonts w:ascii="Arial" w:hAnsi="Arial"/>
          <w:lang w:val="hr-HR"/>
        </w:rPr>
        <w:t>);</w:t>
      </w:r>
    </w:p>
    <w:p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objava javne rasprave o prijedlogu </w:t>
      </w:r>
      <w:r w:rsidR="00B92D63" w:rsidRPr="0082682D">
        <w:rPr>
          <w:rFonts w:ascii="Arial" w:hAnsi="Arial"/>
          <w:lang w:val="hr-HR"/>
        </w:rPr>
        <w:t>I</w:t>
      </w:r>
      <w:r w:rsidR="008020EA" w:rsidRPr="0082682D">
        <w:rPr>
          <w:rFonts w:ascii="Arial" w:hAnsi="Arial"/>
          <w:lang w:val="hr-HR"/>
        </w:rPr>
        <w:t xml:space="preserve">I. IiD PPUO-a </w:t>
      </w:r>
      <w:r w:rsidRPr="0082682D">
        <w:rPr>
          <w:rFonts w:ascii="Arial" w:hAnsi="Arial"/>
          <w:lang w:val="hr-HR"/>
        </w:rPr>
        <w:t xml:space="preserve">u dnevnom tisku </w:t>
      </w:r>
      <w:r w:rsidR="001D74C7" w:rsidRPr="0082682D">
        <w:rPr>
          <w:rFonts w:ascii="Arial" w:hAnsi="Arial"/>
          <w:lang w:val="hr-HR"/>
        </w:rPr>
        <w:t>te</w:t>
      </w:r>
      <w:r w:rsidRPr="0082682D">
        <w:rPr>
          <w:rFonts w:ascii="Arial" w:hAnsi="Arial"/>
          <w:lang w:val="hr-HR"/>
        </w:rPr>
        <w:t xml:space="preserve"> na </w:t>
      </w:r>
      <w:r w:rsidR="001D74C7" w:rsidRPr="0082682D">
        <w:rPr>
          <w:rFonts w:ascii="Arial" w:hAnsi="Arial"/>
          <w:lang w:val="hr-HR"/>
        </w:rPr>
        <w:t>mrežnim stranicama Ministarstva graditeljstva i prostornog uređenja i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Općine </w:t>
      </w:r>
      <w:r w:rsidR="00B92D63" w:rsidRPr="0082682D">
        <w:rPr>
          <w:rFonts w:ascii="Arial" w:hAnsi="Arial"/>
          <w:lang w:val="hr-HR"/>
        </w:rPr>
        <w:t>Netretić</w:t>
      </w:r>
      <w:r w:rsidR="00A46A54" w:rsidRPr="0082682D">
        <w:rPr>
          <w:rFonts w:ascii="Arial" w:hAnsi="Arial"/>
          <w:lang w:val="hr-HR"/>
        </w:rPr>
        <w:t xml:space="preserve">, </w:t>
      </w:r>
      <w:r w:rsidRPr="0082682D">
        <w:rPr>
          <w:rFonts w:ascii="Arial" w:hAnsi="Arial"/>
          <w:lang w:val="hr-HR"/>
        </w:rPr>
        <w:t xml:space="preserve">najmanje </w:t>
      </w:r>
      <w:r w:rsidR="00601504" w:rsidRPr="0082682D">
        <w:rPr>
          <w:rFonts w:ascii="Arial" w:hAnsi="Arial"/>
          <w:lang w:val="hr-HR"/>
        </w:rPr>
        <w:t>8</w:t>
      </w:r>
      <w:r w:rsidRPr="0082682D">
        <w:rPr>
          <w:rFonts w:ascii="Arial" w:hAnsi="Arial"/>
          <w:lang w:val="hr-HR"/>
        </w:rPr>
        <w:t xml:space="preserve"> da</w:t>
      </w:r>
      <w:r w:rsidR="00AB535E" w:rsidRPr="0082682D">
        <w:rPr>
          <w:rFonts w:ascii="Arial" w:hAnsi="Arial"/>
          <w:lang w:val="hr-HR"/>
        </w:rPr>
        <w:t>na prije početka javne rasprave;</w:t>
      </w:r>
    </w:p>
    <w:p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dostava posebnih pisanih obavijesti o javnoj raspravi </w:t>
      </w:r>
      <w:r w:rsidR="00601504" w:rsidRPr="0082682D">
        <w:rPr>
          <w:rFonts w:ascii="Arial" w:hAnsi="Arial"/>
          <w:lang w:val="hr-HR"/>
        </w:rPr>
        <w:t xml:space="preserve">o prijedlogu </w:t>
      </w:r>
      <w:r w:rsidR="008020EA" w:rsidRPr="0082682D">
        <w:rPr>
          <w:rFonts w:ascii="Arial" w:hAnsi="Arial"/>
          <w:lang w:val="hr-HR"/>
        </w:rPr>
        <w:t>II. IiD PPUO-a</w:t>
      </w:r>
      <w:r w:rsidR="00C8281F" w:rsidRPr="0082682D">
        <w:rPr>
          <w:rFonts w:ascii="Arial" w:hAnsi="Arial"/>
          <w:lang w:val="hr-HR"/>
        </w:rPr>
        <w:t xml:space="preserve"> </w:t>
      </w:r>
      <w:r w:rsidR="001D74C7" w:rsidRPr="0082682D">
        <w:rPr>
          <w:rFonts w:ascii="Arial" w:hAnsi="Arial"/>
          <w:lang w:val="hr-HR"/>
        </w:rPr>
        <w:t xml:space="preserve">javnopravnim </w:t>
      </w:r>
      <w:r w:rsidRPr="0082682D">
        <w:rPr>
          <w:rFonts w:ascii="Arial" w:hAnsi="Arial"/>
          <w:lang w:val="hr-HR"/>
        </w:rPr>
        <w:t xml:space="preserve">tijelima iz </w:t>
      </w:r>
      <w:r w:rsidR="00D61133" w:rsidRPr="0082682D">
        <w:rPr>
          <w:rFonts w:ascii="Arial" w:hAnsi="Arial"/>
          <w:lang w:val="hr-HR"/>
        </w:rPr>
        <w:t>č</w:t>
      </w:r>
      <w:r w:rsidR="00425299" w:rsidRPr="0082682D">
        <w:rPr>
          <w:rFonts w:ascii="Arial" w:hAnsi="Arial"/>
          <w:lang w:val="hr-HR"/>
        </w:rPr>
        <w:t xml:space="preserve">lanka </w:t>
      </w:r>
      <w:r w:rsidR="008020EA" w:rsidRPr="0082682D">
        <w:rPr>
          <w:rFonts w:ascii="Arial" w:hAnsi="Arial"/>
          <w:lang w:val="hr-HR"/>
        </w:rPr>
        <w:t>8</w:t>
      </w:r>
      <w:r w:rsidRPr="0082682D">
        <w:rPr>
          <w:rFonts w:ascii="Arial" w:hAnsi="Arial"/>
          <w:lang w:val="hr-HR"/>
        </w:rPr>
        <w:t xml:space="preserve">. ove Odluke koja su dala </w:t>
      </w:r>
      <w:r w:rsidR="001D74C7" w:rsidRPr="0082682D">
        <w:rPr>
          <w:rFonts w:ascii="Arial" w:hAnsi="Arial"/>
          <w:lang w:val="hr-HR"/>
        </w:rPr>
        <w:t xml:space="preserve">ili trebala dati </w:t>
      </w:r>
      <w:r w:rsidRPr="0082682D">
        <w:rPr>
          <w:rFonts w:ascii="Arial" w:hAnsi="Arial"/>
          <w:lang w:val="hr-HR"/>
        </w:rPr>
        <w:t xml:space="preserve">zahtjeve za izradu </w:t>
      </w:r>
      <w:r w:rsidR="00B92D63" w:rsidRPr="0082682D">
        <w:rPr>
          <w:rFonts w:ascii="Arial" w:hAnsi="Arial"/>
          <w:lang w:val="hr-HR"/>
        </w:rPr>
        <w:t>I</w:t>
      </w:r>
      <w:r w:rsidR="008020EA" w:rsidRPr="0082682D">
        <w:rPr>
          <w:rFonts w:ascii="Arial" w:hAnsi="Arial"/>
          <w:lang w:val="hr-HR"/>
        </w:rPr>
        <w:t>I. IiD PPUO-a</w:t>
      </w:r>
      <w:r w:rsidR="00AB535E" w:rsidRPr="0082682D">
        <w:rPr>
          <w:rFonts w:ascii="Arial" w:hAnsi="Arial"/>
          <w:lang w:val="hr-HR"/>
        </w:rPr>
        <w:t>;</w:t>
      </w:r>
    </w:p>
    <w:p w:rsidR="00CE4808" w:rsidRPr="0082682D" w:rsidRDefault="00CE4808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3. faza -- </w:t>
      </w:r>
      <w:r w:rsidR="008020EA" w:rsidRPr="0082682D">
        <w:rPr>
          <w:rFonts w:ascii="Arial" w:hAnsi="Arial"/>
          <w:lang w:val="hr-HR"/>
        </w:rPr>
        <w:t>15</w:t>
      </w:r>
      <w:r w:rsidR="00CD204E" w:rsidRPr="0082682D">
        <w:rPr>
          <w:rFonts w:ascii="Arial" w:hAnsi="Arial"/>
          <w:lang w:val="hr-HR"/>
        </w:rPr>
        <w:t xml:space="preserve"> dana</w:t>
      </w:r>
      <w:r w:rsidR="00E03C6B" w:rsidRPr="0082682D">
        <w:rPr>
          <w:rFonts w:ascii="Arial" w:hAnsi="Arial"/>
          <w:lang w:val="hr-HR"/>
        </w:rPr>
        <w:t xml:space="preserve"> - </w:t>
      </w:r>
      <w:r w:rsidR="00A46A54" w:rsidRPr="0082682D">
        <w:rPr>
          <w:rFonts w:ascii="Arial" w:hAnsi="Arial"/>
          <w:lang w:val="hr-HR"/>
        </w:rPr>
        <w:t xml:space="preserve">javna rasprava </w:t>
      </w:r>
      <w:r w:rsidR="00A352FE" w:rsidRPr="0082682D">
        <w:rPr>
          <w:rFonts w:ascii="Arial" w:hAnsi="Arial"/>
          <w:lang w:val="hr-HR"/>
        </w:rPr>
        <w:t xml:space="preserve">tj. </w:t>
      </w:r>
      <w:r w:rsidRPr="0082682D">
        <w:rPr>
          <w:rFonts w:ascii="Arial" w:hAnsi="Arial"/>
          <w:lang w:val="hr-HR"/>
        </w:rPr>
        <w:t xml:space="preserve">javni uvid </w:t>
      </w:r>
      <w:r w:rsidR="00E03C6B" w:rsidRPr="0082682D">
        <w:rPr>
          <w:rFonts w:ascii="Arial" w:hAnsi="Arial"/>
          <w:lang w:val="hr-HR"/>
        </w:rPr>
        <w:t xml:space="preserve">u prijedlog </w:t>
      </w:r>
      <w:r w:rsidR="00B92D63" w:rsidRPr="0082682D">
        <w:rPr>
          <w:rFonts w:ascii="Arial" w:hAnsi="Arial"/>
          <w:lang w:val="hr-HR"/>
        </w:rPr>
        <w:t>I</w:t>
      </w:r>
      <w:r w:rsidR="008020EA" w:rsidRPr="0082682D">
        <w:rPr>
          <w:rFonts w:ascii="Arial" w:hAnsi="Arial"/>
          <w:lang w:val="hr-HR"/>
        </w:rPr>
        <w:t>I. IiD PPUO-a</w:t>
      </w:r>
      <w:r w:rsidRPr="0082682D">
        <w:rPr>
          <w:rFonts w:ascii="Arial" w:hAnsi="Arial"/>
          <w:lang w:val="hr-HR"/>
        </w:rPr>
        <w:t>s javnim izlaganjem</w:t>
      </w:r>
      <w:r w:rsidR="00D61133" w:rsidRPr="0082682D">
        <w:rPr>
          <w:rFonts w:ascii="Arial" w:hAnsi="Arial"/>
          <w:lang w:val="hr-HR"/>
        </w:rPr>
        <w:t xml:space="preserve">, </w:t>
      </w:r>
      <w:r w:rsidR="003716EE" w:rsidRPr="0082682D">
        <w:rPr>
          <w:rFonts w:ascii="Arial" w:hAnsi="Arial"/>
          <w:i/>
          <w:lang w:val="hr-HR"/>
        </w:rPr>
        <w:t>definirano Zakonom</w:t>
      </w:r>
      <w:r w:rsidR="00AB535E" w:rsidRPr="0082682D">
        <w:rPr>
          <w:rFonts w:ascii="Arial" w:hAnsi="Arial"/>
          <w:i/>
          <w:lang w:val="hr-HR"/>
        </w:rPr>
        <w:t>;</w:t>
      </w:r>
    </w:p>
    <w:p w:rsidR="00CE4808" w:rsidRPr="0082682D" w:rsidRDefault="00CE4808" w:rsidP="00141FE1">
      <w:pPr>
        <w:pStyle w:val="Style2"/>
        <w:widowControl w:val="0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4. faza -- </w:t>
      </w:r>
      <w:r w:rsidR="003716EE" w:rsidRPr="0082682D">
        <w:rPr>
          <w:rFonts w:ascii="Arial" w:hAnsi="Arial"/>
          <w:lang w:val="hr-HR"/>
        </w:rPr>
        <w:t>15</w:t>
      </w:r>
      <w:r w:rsidR="00157552" w:rsidRPr="0082682D">
        <w:rPr>
          <w:rFonts w:ascii="Arial" w:hAnsi="Arial"/>
          <w:lang w:val="hr-HR"/>
        </w:rPr>
        <w:t xml:space="preserve"> dana</w:t>
      </w:r>
      <w:r w:rsidR="00F654AF" w:rsidRPr="0082682D">
        <w:rPr>
          <w:rFonts w:ascii="Arial" w:hAnsi="Arial"/>
          <w:lang w:val="hr-HR"/>
        </w:rPr>
        <w:t xml:space="preserve"> (od završetka javnog uvida)</w:t>
      </w:r>
      <w:r w:rsidR="00E03C6B" w:rsidRPr="0082682D">
        <w:rPr>
          <w:rFonts w:ascii="Arial" w:hAnsi="Arial"/>
          <w:lang w:val="hr-HR"/>
        </w:rPr>
        <w:t xml:space="preserve"> - </w:t>
      </w:r>
      <w:r w:rsidRPr="0082682D">
        <w:rPr>
          <w:rFonts w:ascii="Arial" w:hAnsi="Arial"/>
          <w:lang w:val="hr-HR"/>
        </w:rPr>
        <w:t>priprema izvješća o javnoj raspravi</w:t>
      </w:r>
      <w:r w:rsidR="00D61133" w:rsidRPr="0082682D">
        <w:rPr>
          <w:rFonts w:ascii="Arial" w:hAnsi="Arial"/>
          <w:lang w:val="hr-HR"/>
        </w:rPr>
        <w:t xml:space="preserve">, </w:t>
      </w:r>
      <w:r w:rsidR="003716EE" w:rsidRPr="0082682D">
        <w:rPr>
          <w:rFonts w:ascii="Arial" w:hAnsi="Arial"/>
          <w:i/>
          <w:lang w:val="hr-HR"/>
        </w:rPr>
        <w:t>definirano Zakonom</w:t>
      </w:r>
      <w:r w:rsidR="00AB535E" w:rsidRPr="0082682D">
        <w:rPr>
          <w:rFonts w:ascii="Arial" w:hAnsi="Arial"/>
          <w:lang w:val="hr-HR"/>
        </w:rPr>
        <w:t>;</w:t>
      </w:r>
    </w:p>
    <w:p w:rsidR="00DE7B89" w:rsidRPr="0082682D" w:rsidRDefault="00157552" w:rsidP="005A08BF">
      <w:pPr>
        <w:pStyle w:val="Style2"/>
        <w:keepNext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5. faza</w:t>
      </w:r>
      <w:r w:rsidR="00C35280" w:rsidRPr="0082682D">
        <w:rPr>
          <w:rFonts w:ascii="Arial" w:hAnsi="Arial"/>
          <w:lang w:val="hr-HR"/>
        </w:rPr>
        <w:t xml:space="preserve"> -- </w:t>
      </w:r>
      <w:r w:rsidR="00632258" w:rsidRPr="0082682D">
        <w:rPr>
          <w:rFonts w:ascii="Arial" w:hAnsi="Arial"/>
          <w:lang w:val="hr-HR"/>
        </w:rPr>
        <w:t>2</w:t>
      </w:r>
      <w:r w:rsidR="00AF0BE1" w:rsidRPr="0082682D">
        <w:rPr>
          <w:rFonts w:ascii="Arial" w:hAnsi="Arial"/>
          <w:lang w:val="hr-HR"/>
        </w:rPr>
        <w:t>8</w:t>
      </w:r>
      <w:r w:rsidR="00CD6DF3" w:rsidRPr="0082682D">
        <w:rPr>
          <w:rFonts w:ascii="Arial" w:hAnsi="Arial"/>
          <w:lang w:val="hr-HR"/>
        </w:rPr>
        <w:t xml:space="preserve"> dana</w:t>
      </w:r>
    </w:p>
    <w:p w:rsidR="00601504" w:rsidRPr="0082682D" w:rsidRDefault="009F4D18" w:rsidP="00601504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izrada</w:t>
      </w:r>
      <w:r w:rsidR="00601504" w:rsidRPr="0082682D">
        <w:rPr>
          <w:rFonts w:ascii="Arial" w:hAnsi="Arial"/>
          <w:lang w:val="hr-HR"/>
        </w:rPr>
        <w:t xml:space="preserve"> izmijenjenog </w:t>
      </w:r>
      <w:r w:rsidR="00D61133" w:rsidRPr="0082682D">
        <w:rPr>
          <w:rFonts w:ascii="Arial" w:hAnsi="Arial"/>
          <w:lang w:val="hr-HR"/>
        </w:rPr>
        <w:t>P</w:t>
      </w:r>
      <w:r w:rsidR="00601504" w:rsidRPr="0082682D">
        <w:rPr>
          <w:rFonts w:ascii="Arial" w:hAnsi="Arial"/>
          <w:lang w:val="hr-HR"/>
        </w:rPr>
        <w:t xml:space="preserve">rijedloga </w:t>
      </w:r>
      <w:r w:rsidR="009D530B" w:rsidRPr="0082682D">
        <w:rPr>
          <w:rFonts w:ascii="Arial" w:hAnsi="Arial"/>
          <w:lang w:val="hr-HR"/>
        </w:rPr>
        <w:t>I</w:t>
      </w:r>
      <w:r w:rsidR="003716EE" w:rsidRPr="0082682D">
        <w:rPr>
          <w:rFonts w:ascii="Arial" w:hAnsi="Arial"/>
          <w:lang w:val="hr-HR"/>
        </w:rPr>
        <w:t xml:space="preserve">I. IiD PPUO-a </w:t>
      </w:r>
      <w:r w:rsidR="00601504" w:rsidRPr="0082682D">
        <w:rPr>
          <w:rFonts w:ascii="Arial" w:hAnsi="Arial"/>
          <w:lang w:val="hr-HR"/>
        </w:rPr>
        <w:t>za ponovnu javnu raspravu</w:t>
      </w:r>
      <w:r w:rsidR="00AD3865" w:rsidRPr="0082682D">
        <w:rPr>
          <w:rFonts w:ascii="Arial" w:hAnsi="Arial"/>
          <w:lang w:val="hr-HR"/>
        </w:rPr>
        <w:t xml:space="preserve"> na temelju </w:t>
      </w:r>
      <w:r w:rsidR="00D61133" w:rsidRPr="0082682D">
        <w:rPr>
          <w:rFonts w:ascii="Arial" w:hAnsi="Arial"/>
          <w:lang w:val="hr-HR"/>
        </w:rPr>
        <w:t>P</w:t>
      </w:r>
      <w:r w:rsidR="00AD3865" w:rsidRPr="0082682D">
        <w:rPr>
          <w:rFonts w:ascii="Arial" w:hAnsi="Arial"/>
          <w:lang w:val="hr-HR"/>
        </w:rPr>
        <w:t xml:space="preserve">rijedloga </w:t>
      </w:r>
      <w:r w:rsidR="003716EE" w:rsidRPr="0082682D">
        <w:rPr>
          <w:rFonts w:ascii="Arial" w:hAnsi="Arial"/>
          <w:lang w:val="hr-HR"/>
        </w:rPr>
        <w:t xml:space="preserve">II. IiD PPUO-a </w:t>
      </w:r>
      <w:r w:rsidR="00D61133" w:rsidRPr="0082682D">
        <w:rPr>
          <w:rFonts w:ascii="Arial" w:hAnsi="Arial"/>
          <w:lang w:val="hr-HR"/>
        </w:rPr>
        <w:t>i I</w:t>
      </w:r>
      <w:r w:rsidR="00AD3865" w:rsidRPr="0082682D">
        <w:rPr>
          <w:rFonts w:ascii="Arial" w:hAnsi="Arial"/>
          <w:lang w:val="hr-HR"/>
        </w:rPr>
        <w:t xml:space="preserve">zvješća o javnoj raspravi odnosno izmijenjenog </w:t>
      </w:r>
      <w:r w:rsidR="00D61133" w:rsidRPr="0082682D">
        <w:rPr>
          <w:rFonts w:ascii="Arial" w:hAnsi="Arial"/>
          <w:lang w:val="hr-HR"/>
        </w:rPr>
        <w:t>P</w:t>
      </w:r>
      <w:r w:rsidR="00AD3865" w:rsidRPr="0082682D">
        <w:rPr>
          <w:rFonts w:ascii="Arial" w:hAnsi="Arial"/>
          <w:lang w:val="hr-HR"/>
        </w:rPr>
        <w:t xml:space="preserve">rijedloga </w:t>
      </w:r>
      <w:r w:rsidR="009D530B" w:rsidRPr="0082682D">
        <w:rPr>
          <w:rFonts w:ascii="Arial" w:hAnsi="Arial"/>
          <w:lang w:val="hr-HR"/>
        </w:rPr>
        <w:t>I</w:t>
      </w:r>
      <w:r w:rsidR="003716EE" w:rsidRPr="0082682D">
        <w:rPr>
          <w:rFonts w:ascii="Arial" w:hAnsi="Arial"/>
          <w:lang w:val="hr-HR"/>
        </w:rPr>
        <w:t xml:space="preserve">I. IiD PPUO-a </w:t>
      </w:r>
      <w:r w:rsidR="00AD3865" w:rsidRPr="0082682D">
        <w:rPr>
          <w:rFonts w:ascii="Arial" w:hAnsi="Arial"/>
          <w:lang w:val="hr-HR"/>
        </w:rPr>
        <w:t xml:space="preserve">i </w:t>
      </w:r>
      <w:r w:rsidR="00D61133" w:rsidRPr="0082682D">
        <w:rPr>
          <w:rFonts w:ascii="Arial" w:hAnsi="Arial"/>
          <w:lang w:val="hr-HR"/>
        </w:rPr>
        <w:t>I</w:t>
      </w:r>
      <w:r w:rsidR="00AD3865" w:rsidRPr="0082682D">
        <w:rPr>
          <w:rFonts w:ascii="Arial" w:hAnsi="Arial"/>
          <w:lang w:val="hr-HR"/>
        </w:rPr>
        <w:t>zvješća o ponovnoj javnoj raspravi</w:t>
      </w:r>
      <w:r w:rsidRPr="0082682D">
        <w:rPr>
          <w:rFonts w:ascii="Arial" w:hAnsi="Arial"/>
          <w:lang w:val="hr-HR"/>
        </w:rPr>
        <w:t xml:space="preserve"> (</w:t>
      </w:r>
      <w:r w:rsidR="003716EE" w:rsidRPr="0082682D">
        <w:rPr>
          <w:rFonts w:ascii="Arial" w:hAnsi="Arial"/>
          <w:lang w:val="hr-HR"/>
        </w:rPr>
        <w:t>10</w:t>
      </w:r>
      <w:r w:rsidRPr="0082682D">
        <w:rPr>
          <w:rFonts w:ascii="Arial" w:hAnsi="Arial"/>
          <w:lang w:val="hr-HR"/>
        </w:rPr>
        <w:t xml:space="preserve"> dana)</w:t>
      </w:r>
      <w:r w:rsidR="00AB535E" w:rsidRPr="0082682D">
        <w:rPr>
          <w:rFonts w:ascii="Arial" w:hAnsi="Arial"/>
          <w:lang w:val="hr-HR"/>
        </w:rPr>
        <w:t>;</w:t>
      </w:r>
    </w:p>
    <w:p w:rsidR="00601504" w:rsidRPr="0082682D" w:rsidRDefault="00601504" w:rsidP="00601504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objava ponovne javne rasprave o izmijenjenom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9D530B" w:rsidRPr="0082682D">
        <w:rPr>
          <w:rFonts w:ascii="Arial" w:hAnsi="Arial"/>
          <w:lang w:val="hr-HR"/>
        </w:rPr>
        <w:t>I</w:t>
      </w:r>
      <w:r w:rsidR="003716EE" w:rsidRPr="0082682D">
        <w:rPr>
          <w:rFonts w:ascii="Arial" w:hAnsi="Arial"/>
          <w:lang w:val="hr-HR"/>
        </w:rPr>
        <w:t xml:space="preserve">I. IiD PPUO-a </w:t>
      </w:r>
      <w:r w:rsidR="007D3DB1" w:rsidRPr="0082682D">
        <w:rPr>
          <w:rFonts w:ascii="Arial" w:hAnsi="Arial"/>
          <w:lang w:val="hr-HR"/>
        </w:rPr>
        <w:t>u</w:t>
      </w:r>
      <w:r w:rsidR="00D61133" w:rsidRPr="0082682D">
        <w:rPr>
          <w:rFonts w:ascii="Arial" w:hAnsi="Arial"/>
          <w:lang w:val="hr-HR"/>
        </w:rPr>
        <w:t xml:space="preserve"> </w:t>
      </w:r>
      <w:r w:rsidR="00256FDC" w:rsidRPr="0082682D">
        <w:rPr>
          <w:rFonts w:ascii="Arial" w:hAnsi="Arial"/>
          <w:lang w:val="hr-HR"/>
        </w:rPr>
        <w:t xml:space="preserve">dnevnom tisku te na mrežnim stranicama Ministarstva graditeljstva i prostornog uređenja i Općine </w:t>
      </w:r>
      <w:r w:rsidR="009D530B" w:rsidRPr="0082682D">
        <w:rPr>
          <w:rFonts w:ascii="Arial" w:hAnsi="Arial"/>
          <w:lang w:val="hr-HR"/>
        </w:rPr>
        <w:t>Netretić</w:t>
      </w:r>
      <w:r w:rsidR="00256FDC" w:rsidRPr="0082682D">
        <w:rPr>
          <w:rFonts w:ascii="Arial" w:hAnsi="Arial"/>
          <w:lang w:val="hr-HR"/>
        </w:rPr>
        <w:t xml:space="preserve">, </w:t>
      </w:r>
      <w:r w:rsidR="00604F89" w:rsidRPr="0082682D">
        <w:rPr>
          <w:rFonts w:ascii="Arial" w:hAnsi="Arial"/>
          <w:lang w:val="hr-HR"/>
        </w:rPr>
        <w:t>najmanje 8 dana prije</w:t>
      </w:r>
      <w:r w:rsidR="00AB535E" w:rsidRPr="0082682D">
        <w:rPr>
          <w:rFonts w:ascii="Arial" w:hAnsi="Arial"/>
          <w:lang w:val="hr-HR"/>
        </w:rPr>
        <w:t xml:space="preserve"> početka ponovne javne rasprave;</w:t>
      </w:r>
    </w:p>
    <w:p w:rsidR="00094222" w:rsidRPr="0082682D" w:rsidRDefault="00094222" w:rsidP="00094222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dostava posebnih pisanih obavijesti o ponovnoj javnoj raspravi o izmijenjenom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3716EE" w:rsidRPr="0082682D">
        <w:rPr>
          <w:rFonts w:ascii="Arial" w:hAnsi="Arial"/>
          <w:lang w:val="hr-HR"/>
        </w:rPr>
        <w:t xml:space="preserve">II. IiD PPUO-a </w:t>
      </w:r>
      <w:r w:rsidR="00256FDC" w:rsidRPr="0082682D">
        <w:rPr>
          <w:rFonts w:ascii="Arial" w:hAnsi="Arial"/>
          <w:lang w:val="hr-HR"/>
        </w:rPr>
        <w:t xml:space="preserve">javnopravnim tijelima iz </w:t>
      </w:r>
      <w:r w:rsidR="00D61133" w:rsidRPr="0082682D">
        <w:rPr>
          <w:rFonts w:ascii="Arial" w:hAnsi="Arial"/>
          <w:lang w:val="hr-HR"/>
        </w:rPr>
        <w:t>č</w:t>
      </w:r>
      <w:r w:rsidR="00256FDC" w:rsidRPr="0082682D">
        <w:rPr>
          <w:rFonts w:ascii="Arial" w:hAnsi="Arial"/>
          <w:lang w:val="hr-HR"/>
        </w:rPr>
        <w:t xml:space="preserve">lanka </w:t>
      </w:r>
      <w:r w:rsidR="00632258" w:rsidRPr="0082682D">
        <w:rPr>
          <w:rFonts w:ascii="Arial" w:hAnsi="Arial"/>
          <w:lang w:val="hr-HR"/>
        </w:rPr>
        <w:t>8</w:t>
      </w:r>
      <w:r w:rsidR="00256FDC" w:rsidRPr="0082682D">
        <w:rPr>
          <w:rFonts w:ascii="Arial" w:hAnsi="Arial"/>
          <w:lang w:val="hr-HR"/>
        </w:rPr>
        <w:t xml:space="preserve">. ove Odluke koja su dala ili trebala dati zahtjeve za izradu </w:t>
      </w:r>
      <w:r w:rsidR="00632258" w:rsidRPr="0082682D">
        <w:rPr>
          <w:rFonts w:ascii="Arial" w:hAnsi="Arial"/>
          <w:lang w:val="hr-HR"/>
        </w:rPr>
        <w:t>II. IiD PPUO-a</w:t>
      </w:r>
      <w:r w:rsidR="00AB535E" w:rsidRPr="0082682D">
        <w:rPr>
          <w:rFonts w:ascii="Arial" w:hAnsi="Arial"/>
          <w:lang w:val="hr-HR"/>
        </w:rPr>
        <w:t>;</w:t>
      </w:r>
    </w:p>
    <w:p w:rsidR="00601504" w:rsidRPr="0082682D" w:rsidRDefault="00A352FE" w:rsidP="00601504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ponovna javna rasprava tj. </w:t>
      </w:r>
      <w:r w:rsidR="00601504" w:rsidRPr="0082682D">
        <w:rPr>
          <w:rFonts w:ascii="Arial" w:hAnsi="Arial"/>
          <w:lang w:val="hr-HR"/>
        </w:rPr>
        <w:t xml:space="preserve">javni uvid u izmijenjeni </w:t>
      </w:r>
      <w:r w:rsidR="00D61133" w:rsidRPr="0082682D">
        <w:rPr>
          <w:rFonts w:ascii="Arial" w:hAnsi="Arial"/>
          <w:lang w:val="hr-HR"/>
        </w:rPr>
        <w:t>P</w:t>
      </w:r>
      <w:r w:rsidR="00601504" w:rsidRPr="0082682D">
        <w:rPr>
          <w:rFonts w:ascii="Arial" w:hAnsi="Arial"/>
          <w:lang w:val="hr-HR"/>
        </w:rPr>
        <w:t xml:space="preserve">rijedlog </w:t>
      </w:r>
      <w:r w:rsidR="00632258" w:rsidRPr="0082682D">
        <w:rPr>
          <w:rFonts w:ascii="Arial" w:hAnsi="Arial"/>
          <w:lang w:val="hr-HR"/>
        </w:rPr>
        <w:t>II. IiD PPUO-a</w:t>
      </w:r>
      <w:r w:rsidR="008D3B62" w:rsidRPr="0082682D">
        <w:rPr>
          <w:rFonts w:ascii="Arial" w:hAnsi="Arial"/>
          <w:lang w:val="hr-HR"/>
        </w:rPr>
        <w:t>s javnim izlaganjem (8 dana);</w:t>
      </w:r>
    </w:p>
    <w:p w:rsidR="00601504" w:rsidRPr="0082682D" w:rsidRDefault="00601504" w:rsidP="00601504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priprema </w:t>
      </w:r>
      <w:r w:rsidR="00D61133" w:rsidRPr="0082682D">
        <w:rPr>
          <w:rFonts w:ascii="Arial" w:hAnsi="Arial"/>
          <w:lang w:val="hr-HR"/>
        </w:rPr>
        <w:t>I</w:t>
      </w:r>
      <w:r w:rsidRPr="0082682D">
        <w:rPr>
          <w:rFonts w:ascii="Arial" w:hAnsi="Arial"/>
          <w:lang w:val="hr-HR"/>
        </w:rPr>
        <w:t>zvješća o ponovnoj javnoj raspravi (</w:t>
      </w:r>
      <w:r w:rsidR="00632258" w:rsidRPr="0082682D">
        <w:rPr>
          <w:rFonts w:ascii="Arial" w:hAnsi="Arial"/>
          <w:lang w:val="hr-HR"/>
        </w:rPr>
        <w:t>10</w:t>
      </w:r>
      <w:r w:rsidRPr="0082682D">
        <w:rPr>
          <w:rFonts w:ascii="Arial" w:hAnsi="Arial"/>
          <w:lang w:val="hr-HR"/>
        </w:rPr>
        <w:t xml:space="preserve"> dana</w:t>
      </w:r>
      <w:r w:rsidR="00932C9E" w:rsidRPr="0082682D">
        <w:rPr>
          <w:rFonts w:ascii="Arial" w:hAnsi="Arial"/>
          <w:lang w:val="hr-HR"/>
        </w:rPr>
        <w:t xml:space="preserve"> od završetka javnog uvida</w:t>
      </w:r>
      <w:r w:rsidR="008D3B62" w:rsidRPr="0082682D">
        <w:rPr>
          <w:rFonts w:ascii="Arial" w:hAnsi="Arial"/>
          <w:lang w:val="hr-HR"/>
        </w:rPr>
        <w:t>);</w:t>
      </w:r>
    </w:p>
    <w:p w:rsidR="00DE7B89" w:rsidRPr="0082682D" w:rsidRDefault="00DE7B89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6. faza -- </w:t>
      </w:r>
      <w:r w:rsidR="00FF3AE8" w:rsidRPr="0082682D">
        <w:rPr>
          <w:rFonts w:ascii="Arial" w:hAnsi="Arial"/>
          <w:lang w:val="hr-HR"/>
        </w:rPr>
        <w:t>10</w:t>
      </w:r>
      <w:r w:rsidR="00CE4808" w:rsidRPr="0082682D">
        <w:rPr>
          <w:rFonts w:ascii="Arial" w:hAnsi="Arial"/>
          <w:lang w:val="hr-HR"/>
        </w:rPr>
        <w:t xml:space="preserve"> dana</w:t>
      </w:r>
      <w:r w:rsidR="00932C9E" w:rsidRPr="0082682D">
        <w:rPr>
          <w:rFonts w:ascii="Arial" w:hAnsi="Arial"/>
          <w:lang w:val="hr-HR"/>
        </w:rPr>
        <w:t xml:space="preserve"> (od pripreme </w:t>
      </w:r>
      <w:r w:rsidR="00D61133" w:rsidRPr="0082682D">
        <w:rPr>
          <w:rFonts w:ascii="Arial" w:hAnsi="Arial"/>
          <w:lang w:val="hr-HR"/>
        </w:rPr>
        <w:t>Izvješća o javnoj raspravi ili I</w:t>
      </w:r>
      <w:r w:rsidR="00932C9E" w:rsidRPr="0082682D">
        <w:rPr>
          <w:rFonts w:ascii="Arial" w:hAnsi="Arial"/>
          <w:lang w:val="hr-HR"/>
        </w:rPr>
        <w:t>zvješća o ponovnoj javnoj raspravi)</w:t>
      </w:r>
      <w:r w:rsidR="00FD5FC6" w:rsidRPr="0082682D">
        <w:rPr>
          <w:rFonts w:ascii="Arial" w:hAnsi="Arial"/>
          <w:lang w:val="hr-HR"/>
        </w:rPr>
        <w:t xml:space="preserve"> - </w:t>
      </w:r>
      <w:r w:rsidRPr="0082682D">
        <w:rPr>
          <w:rFonts w:ascii="Arial" w:hAnsi="Arial"/>
          <w:lang w:val="hr-HR"/>
        </w:rPr>
        <w:t xml:space="preserve">izrada nacrta konačnog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>rijedloga</w:t>
      </w:r>
      <w:r w:rsidR="00C8281F" w:rsidRPr="0082682D">
        <w:rPr>
          <w:rFonts w:ascii="Arial" w:hAnsi="Arial"/>
          <w:lang w:val="hr-HR"/>
        </w:rPr>
        <w:t xml:space="preserve">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>I. IiD PPUO-a</w:t>
      </w:r>
      <w:r w:rsidR="008D3B62" w:rsidRPr="0082682D">
        <w:rPr>
          <w:rFonts w:ascii="Arial" w:hAnsi="Arial"/>
          <w:lang w:val="hr-HR"/>
        </w:rPr>
        <w:t>;</w:t>
      </w:r>
    </w:p>
    <w:p w:rsidR="00DE7B89" w:rsidRPr="0082682D" w:rsidRDefault="00433295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7</w:t>
      </w:r>
      <w:r w:rsidR="00CE4808" w:rsidRPr="0082682D">
        <w:rPr>
          <w:rFonts w:ascii="Arial" w:hAnsi="Arial"/>
          <w:lang w:val="hr-HR"/>
        </w:rPr>
        <w:t xml:space="preserve">. </w:t>
      </w:r>
      <w:r w:rsidR="00DE7B89" w:rsidRPr="0082682D">
        <w:rPr>
          <w:rFonts w:ascii="Arial" w:hAnsi="Arial"/>
          <w:lang w:val="hr-HR"/>
        </w:rPr>
        <w:t xml:space="preserve">faza -- </w:t>
      </w:r>
      <w:r w:rsidR="000009DE" w:rsidRPr="0082682D">
        <w:rPr>
          <w:rFonts w:ascii="Arial" w:hAnsi="Arial"/>
          <w:lang w:val="hr-HR"/>
        </w:rPr>
        <w:t>40</w:t>
      </w:r>
      <w:r w:rsidR="00CD6DF3" w:rsidRPr="0082682D">
        <w:rPr>
          <w:rFonts w:ascii="Arial" w:hAnsi="Arial"/>
          <w:lang w:val="hr-HR"/>
        </w:rPr>
        <w:t xml:space="preserve"> dana</w:t>
      </w:r>
    </w:p>
    <w:p w:rsidR="00CE4808" w:rsidRPr="0082682D" w:rsidRDefault="00CE4808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konačnog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>rijedloga</w:t>
      </w:r>
      <w:r w:rsidR="00C8281F" w:rsidRPr="0082682D">
        <w:rPr>
          <w:rFonts w:ascii="Arial" w:hAnsi="Arial"/>
          <w:lang w:val="hr-HR"/>
        </w:rPr>
        <w:t xml:space="preserve"> </w:t>
      </w:r>
      <w:r w:rsidR="00FF3AE8" w:rsidRPr="0082682D">
        <w:rPr>
          <w:rFonts w:ascii="Arial" w:hAnsi="Arial"/>
          <w:lang w:val="hr-HR"/>
        </w:rPr>
        <w:t xml:space="preserve">II. IiD PPUO-a </w:t>
      </w:r>
      <w:r w:rsidR="00316589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316589" w:rsidRPr="0082682D">
        <w:rPr>
          <w:rFonts w:ascii="Arial" w:hAnsi="Arial"/>
          <w:lang w:val="hr-HR"/>
        </w:rPr>
        <w:t xml:space="preserve">pćinskog načelnika Općine </w:t>
      </w:r>
      <w:r w:rsidR="009D530B" w:rsidRPr="0082682D">
        <w:rPr>
          <w:rFonts w:ascii="Arial" w:hAnsi="Arial"/>
          <w:lang w:val="hr-HR"/>
        </w:rPr>
        <w:t>Netretić</w:t>
      </w:r>
      <w:r w:rsidR="008D3B62" w:rsidRPr="0082682D">
        <w:rPr>
          <w:rFonts w:ascii="Arial" w:hAnsi="Arial"/>
          <w:lang w:val="hr-HR"/>
        </w:rPr>
        <w:t>;</w:t>
      </w:r>
    </w:p>
    <w:p w:rsidR="000C6B46" w:rsidRPr="0082682D" w:rsidRDefault="000C6B46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konačnog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 xml:space="preserve">I. IiD PPUO-a </w:t>
      </w:r>
      <w:r w:rsidRPr="0082682D">
        <w:rPr>
          <w:rFonts w:ascii="Arial" w:hAnsi="Arial"/>
          <w:lang w:val="hr-HR"/>
        </w:rPr>
        <w:t>(</w:t>
      </w:r>
      <w:r w:rsidR="00FF3AE8" w:rsidRPr="0082682D">
        <w:rPr>
          <w:rFonts w:ascii="Arial" w:hAnsi="Arial"/>
          <w:lang w:val="hr-HR"/>
        </w:rPr>
        <w:t>10</w:t>
      </w:r>
      <w:r w:rsidRPr="0082682D">
        <w:rPr>
          <w:rFonts w:ascii="Arial" w:hAnsi="Arial"/>
          <w:lang w:val="hr-HR"/>
        </w:rPr>
        <w:t xml:space="preserve"> dana)</w:t>
      </w:r>
      <w:r w:rsidR="008D3B62" w:rsidRPr="0082682D">
        <w:rPr>
          <w:rFonts w:ascii="Arial" w:hAnsi="Arial"/>
          <w:lang w:val="hr-HR"/>
        </w:rPr>
        <w:t>;</w:t>
      </w:r>
    </w:p>
    <w:p w:rsidR="00BC7A94" w:rsidRPr="0082682D" w:rsidRDefault="00BC7A94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 xml:space="preserve">davanje mišljenja </w:t>
      </w:r>
      <w:r w:rsidR="00C44F5C" w:rsidRPr="0082682D">
        <w:rPr>
          <w:rFonts w:ascii="Arial" w:hAnsi="Arial"/>
          <w:lang w:val="hr-HR"/>
        </w:rPr>
        <w:t xml:space="preserve">od strane </w:t>
      </w:r>
      <w:r w:rsidR="0076628C" w:rsidRPr="0082682D">
        <w:rPr>
          <w:rFonts w:ascii="Arial" w:hAnsi="Arial"/>
          <w:lang w:val="hr-HR"/>
        </w:rPr>
        <w:t>Javne ustanove Zavod za prostorn</w:t>
      </w:r>
      <w:r w:rsidR="00FF3AE8" w:rsidRPr="0082682D">
        <w:rPr>
          <w:rFonts w:ascii="Arial" w:hAnsi="Arial"/>
          <w:lang w:val="hr-HR"/>
        </w:rPr>
        <w:t>o uređenje Karlovačke županije</w:t>
      </w:r>
      <w:r w:rsidR="00C8281F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 xml:space="preserve">na konačni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>rijedlog</w:t>
      </w:r>
      <w:r w:rsidR="00C8281F" w:rsidRPr="0082682D">
        <w:rPr>
          <w:rFonts w:ascii="Arial" w:hAnsi="Arial"/>
          <w:lang w:val="hr-HR"/>
        </w:rPr>
        <w:t xml:space="preserve">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>I. IiD PPUO-a</w:t>
      </w:r>
      <w:r w:rsidR="00D61133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(30 dana</w:t>
      </w:r>
      <w:r w:rsidR="00932C9E" w:rsidRPr="0082682D">
        <w:rPr>
          <w:rFonts w:ascii="Arial" w:hAnsi="Arial"/>
          <w:lang w:val="hr-HR"/>
        </w:rPr>
        <w:t xml:space="preserve"> od zaprimanja potpunog zahtjeva za davanje mišljenja</w:t>
      </w:r>
      <w:r w:rsidR="002C219F" w:rsidRPr="0082682D">
        <w:rPr>
          <w:rFonts w:ascii="Arial" w:hAnsi="Arial"/>
          <w:lang w:val="hr-HR"/>
        </w:rPr>
        <w:t>)</w:t>
      </w:r>
      <w:r w:rsidR="00D61133" w:rsidRPr="0082682D">
        <w:rPr>
          <w:rFonts w:ascii="Arial" w:hAnsi="Arial"/>
          <w:lang w:val="hr-HR"/>
        </w:rPr>
        <w:t xml:space="preserve">, </w:t>
      </w:r>
      <w:r w:rsidR="00FF3AE8" w:rsidRPr="0082682D">
        <w:rPr>
          <w:rFonts w:ascii="Arial" w:hAnsi="Arial"/>
          <w:i/>
          <w:lang w:val="hr-HR"/>
        </w:rPr>
        <w:t>definirano Zakonom</w:t>
      </w:r>
      <w:r w:rsidR="008D3B62" w:rsidRPr="0082682D">
        <w:rPr>
          <w:rFonts w:ascii="Arial" w:hAnsi="Arial"/>
          <w:lang w:val="hr-HR"/>
        </w:rPr>
        <w:t>;</w:t>
      </w:r>
    </w:p>
    <w:p w:rsidR="00F41820" w:rsidRPr="0082682D" w:rsidRDefault="002C219F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8</w:t>
      </w:r>
      <w:r w:rsidR="00D80175" w:rsidRPr="0082682D">
        <w:rPr>
          <w:rFonts w:ascii="Arial" w:hAnsi="Arial"/>
          <w:lang w:val="hr-HR"/>
        </w:rPr>
        <w:t xml:space="preserve">. faza -- </w:t>
      </w:r>
      <w:r w:rsidR="00DE7B89" w:rsidRPr="0082682D">
        <w:rPr>
          <w:rFonts w:ascii="Arial" w:hAnsi="Arial"/>
          <w:lang w:val="hr-HR"/>
        </w:rPr>
        <w:t>dostav</w:t>
      </w:r>
      <w:r w:rsidR="00CE4808" w:rsidRPr="0082682D">
        <w:rPr>
          <w:rFonts w:ascii="Arial" w:hAnsi="Arial"/>
          <w:lang w:val="hr-HR"/>
        </w:rPr>
        <w:t xml:space="preserve">a </w:t>
      </w:r>
      <w:r w:rsidR="00DE7B89" w:rsidRPr="0082682D">
        <w:rPr>
          <w:rFonts w:ascii="Arial" w:hAnsi="Arial"/>
          <w:lang w:val="hr-HR"/>
        </w:rPr>
        <w:t xml:space="preserve">pisanih obavijesti </w:t>
      </w:r>
      <w:r w:rsidR="00CE4808" w:rsidRPr="0082682D">
        <w:rPr>
          <w:rFonts w:ascii="Arial" w:hAnsi="Arial"/>
          <w:lang w:val="hr-HR"/>
        </w:rPr>
        <w:t xml:space="preserve">sudionicima javne rasprave </w:t>
      </w:r>
      <w:r w:rsidR="00BC7A94" w:rsidRPr="0082682D">
        <w:rPr>
          <w:rFonts w:ascii="Arial" w:hAnsi="Arial"/>
          <w:lang w:val="hr-HR"/>
        </w:rPr>
        <w:t xml:space="preserve">(i ponovnih javnih rasprava) </w:t>
      </w:r>
      <w:r w:rsidR="00CE4808" w:rsidRPr="0082682D">
        <w:rPr>
          <w:rFonts w:ascii="Arial" w:hAnsi="Arial"/>
          <w:lang w:val="hr-HR"/>
        </w:rPr>
        <w:t xml:space="preserve">s obrazloženjem o razlozima neprihvaćanja, odnosno djelomičnog prihvaćanja </w:t>
      </w:r>
      <w:r w:rsidR="008D3B62" w:rsidRPr="0082682D">
        <w:rPr>
          <w:rFonts w:ascii="Arial" w:hAnsi="Arial"/>
          <w:lang w:val="hr-HR"/>
        </w:rPr>
        <w:t>njihovih prijedloga i primjedbi;</w:t>
      </w:r>
    </w:p>
    <w:p w:rsidR="00F654AF" w:rsidRPr="0082682D" w:rsidRDefault="00303FD6" w:rsidP="00F654A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9</w:t>
      </w:r>
      <w:r w:rsidR="007D3DB1" w:rsidRPr="0082682D">
        <w:rPr>
          <w:rFonts w:ascii="Arial" w:hAnsi="Arial"/>
          <w:lang w:val="hr-HR"/>
        </w:rPr>
        <w:t>. faza -- 1</w:t>
      </w:r>
      <w:r w:rsidR="00F654AF" w:rsidRPr="0082682D">
        <w:rPr>
          <w:rFonts w:ascii="Arial" w:hAnsi="Arial"/>
          <w:lang w:val="hr-HR"/>
        </w:rPr>
        <w:t>5 dana</w:t>
      </w:r>
    </w:p>
    <w:p w:rsidR="00C44F5C" w:rsidRPr="0082682D" w:rsidRDefault="00C44F5C" w:rsidP="00C44F5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donošenje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 xml:space="preserve">I. IiD PPUO-a </w:t>
      </w:r>
      <w:r w:rsidR="00316589" w:rsidRPr="0082682D">
        <w:rPr>
          <w:rFonts w:ascii="Arial" w:hAnsi="Arial"/>
          <w:lang w:val="hr-HR"/>
        </w:rPr>
        <w:t>od strane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Općinskog vijeća Općine </w:t>
      </w:r>
      <w:r w:rsidR="009D530B" w:rsidRPr="0082682D">
        <w:rPr>
          <w:rFonts w:ascii="Arial" w:hAnsi="Arial"/>
          <w:lang w:val="hr-HR"/>
        </w:rPr>
        <w:t>Netretić</w:t>
      </w:r>
      <w:r w:rsidR="008D3B62" w:rsidRPr="0082682D">
        <w:rPr>
          <w:rFonts w:ascii="Arial" w:hAnsi="Arial"/>
          <w:lang w:val="hr-HR"/>
        </w:rPr>
        <w:t>;</w:t>
      </w:r>
    </w:p>
    <w:p w:rsidR="00E60F9A" w:rsidRPr="0082682D" w:rsidRDefault="00E60F9A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objava </w:t>
      </w:r>
      <w:r w:rsidR="00CD6DF3" w:rsidRPr="0082682D">
        <w:rPr>
          <w:rFonts w:ascii="Arial" w:hAnsi="Arial"/>
          <w:lang w:val="hr-HR"/>
        </w:rPr>
        <w:t xml:space="preserve">Odluke o donošenju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 xml:space="preserve">I. IiD PPUO-a </w:t>
      </w:r>
      <w:r w:rsidR="00CD6DF3" w:rsidRPr="0082682D">
        <w:rPr>
          <w:rFonts w:ascii="Arial" w:hAnsi="Arial"/>
          <w:lang w:val="hr-HR"/>
        </w:rPr>
        <w:t xml:space="preserve">u </w:t>
      </w:r>
      <w:r w:rsidR="009D530B" w:rsidRPr="0082682D">
        <w:rPr>
          <w:rFonts w:ascii="Arial" w:hAnsi="Arial"/>
          <w:lang w:val="hr-HR"/>
        </w:rPr>
        <w:t>G</w:t>
      </w:r>
      <w:r w:rsidR="004C43B8" w:rsidRPr="0082682D">
        <w:rPr>
          <w:rFonts w:ascii="Arial" w:hAnsi="Arial"/>
          <w:lang w:val="hr-HR"/>
        </w:rPr>
        <w:t xml:space="preserve">lasniku Općine </w:t>
      </w:r>
      <w:r w:rsidR="009D530B" w:rsidRPr="0082682D">
        <w:rPr>
          <w:rFonts w:ascii="Arial" w:hAnsi="Arial"/>
          <w:lang w:val="hr-HR"/>
        </w:rPr>
        <w:t>Netretić</w:t>
      </w:r>
      <w:r w:rsidR="008D3B62" w:rsidRPr="0082682D">
        <w:rPr>
          <w:rFonts w:ascii="Arial" w:hAnsi="Arial"/>
          <w:lang w:val="hr-HR"/>
        </w:rPr>
        <w:t>;</w:t>
      </w:r>
    </w:p>
    <w:p w:rsidR="007D3DB1" w:rsidRPr="0082682D" w:rsidRDefault="001D2915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tehničko dovršenje</w:t>
      </w:r>
      <w:r w:rsidR="00C8281F" w:rsidRPr="0082682D">
        <w:rPr>
          <w:rFonts w:ascii="Arial" w:hAnsi="Arial"/>
          <w:lang w:val="hr-HR"/>
        </w:rPr>
        <w:t xml:space="preserve"> </w:t>
      </w:r>
      <w:r w:rsidR="009D530B" w:rsidRPr="0082682D">
        <w:rPr>
          <w:rFonts w:ascii="Arial" w:hAnsi="Arial"/>
          <w:lang w:val="hr-HR"/>
        </w:rPr>
        <w:t>I</w:t>
      </w:r>
      <w:r w:rsidR="00FF3AE8" w:rsidRPr="0082682D">
        <w:rPr>
          <w:rFonts w:ascii="Arial" w:hAnsi="Arial"/>
          <w:lang w:val="hr-HR"/>
        </w:rPr>
        <w:t>I. IiD PPUO-a</w:t>
      </w:r>
      <w:r w:rsidR="00D61133" w:rsidRPr="0082682D">
        <w:rPr>
          <w:rFonts w:ascii="Arial" w:hAnsi="Arial"/>
          <w:lang w:val="hr-HR"/>
        </w:rPr>
        <w:t xml:space="preserve"> </w:t>
      </w:r>
      <w:r w:rsidR="007D3DB1" w:rsidRPr="0082682D">
        <w:rPr>
          <w:rFonts w:ascii="Arial" w:hAnsi="Arial"/>
          <w:lang w:val="hr-HR"/>
        </w:rPr>
        <w:t>(</w:t>
      </w:r>
      <w:r w:rsidR="00FF3AE8" w:rsidRPr="0082682D">
        <w:rPr>
          <w:rFonts w:ascii="Arial" w:hAnsi="Arial"/>
          <w:lang w:val="hr-HR"/>
        </w:rPr>
        <w:t>1</w:t>
      </w:r>
      <w:r w:rsidR="007D3DB1" w:rsidRPr="0082682D">
        <w:rPr>
          <w:rFonts w:ascii="Arial" w:hAnsi="Arial"/>
          <w:lang w:val="hr-HR"/>
        </w:rPr>
        <w:t xml:space="preserve">5 dana od objave u </w:t>
      </w:r>
      <w:r w:rsidR="009D530B" w:rsidRPr="0082682D">
        <w:rPr>
          <w:rFonts w:ascii="Arial" w:hAnsi="Arial"/>
          <w:lang w:val="hr-HR"/>
        </w:rPr>
        <w:t>Glasniku Općine Netretić</w:t>
      </w:r>
      <w:r w:rsidR="008D3B62" w:rsidRPr="0082682D">
        <w:rPr>
          <w:rFonts w:ascii="Arial" w:hAnsi="Arial"/>
          <w:lang w:val="hr-HR"/>
        </w:rPr>
        <w:t>);</w:t>
      </w:r>
    </w:p>
    <w:p w:rsidR="00CD6DF3" w:rsidRPr="0082682D" w:rsidRDefault="00CD6DF3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dostava </w:t>
      </w:r>
      <w:r w:rsidR="009D530B" w:rsidRPr="0082682D">
        <w:rPr>
          <w:rFonts w:ascii="Arial" w:hAnsi="Arial"/>
          <w:lang w:val="hr-HR"/>
        </w:rPr>
        <w:t>I</w:t>
      </w:r>
      <w:r w:rsidR="000009DE" w:rsidRPr="0082682D">
        <w:rPr>
          <w:rFonts w:ascii="Arial" w:hAnsi="Arial"/>
          <w:lang w:val="hr-HR"/>
        </w:rPr>
        <w:t xml:space="preserve">I. IiD PPUO-a </w:t>
      </w:r>
      <w:r w:rsidR="00453639" w:rsidRPr="0082682D">
        <w:rPr>
          <w:rFonts w:ascii="Arial" w:hAnsi="Arial"/>
          <w:lang w:val="hr-HR"/>
        </w:rPr>
        <w:t xml:space="preserve">Ministarstvu </w:t>
      </w:r>
      <w:r w:rsidR="007D3DB1" w:rsidRPr="0082682D">
        <w:rPr>
          <w:rFonts w:ascii="Arial" w:hAnsi="Arial"/>
          <w:lang w:val="hr-HR"/>
        </w:rPr>
        <w:t>graditeljstva i prostornog uređenja</w:t>
      </w:r>
      <w:r w:rsidR="00C8281F" w:rsidRPr="0082682D">
        <w:rPr>
          <w:rFonts w:ascii="Arial" w:hAnsi="Arial"/>
          <w:lang w:val="hr-HR"/>
        </w:rPr>
        <w:t xml:space="preserve"> </w:t>
      </w:r>
      <w:r w:rsidR="00453639" w:rsidRPr="0082682D">
        <w:rPr>
          <w:rFonts w:ascii="Arial" w:hAnsi="Arial"/>
          <w:lang w:val="hr-HR"/>
        </w:rPr>
        <w:t xml:space="preserve">i Javnoj ustanovi Zavodu za prostorno uređenje Karlovačke županije </w:t>
      </w:r>
      <w:r w:rsidR="007D3DB1" w:rsidRPr="0082682D">
        <w:rPr>
          <w:rFonts w:ascii="Arial" w:hAnsi="Arial"/>
          <w:lang w:val="hr-HR"/>
        </w:rPr>
        <w:t>(1</w:t>
      </w:r>
      <w:r w:rsidR="00D80175" w:rsidRPr="0082682D">
        <w:rPr>
          <w:rFonts w:ascii="Arial" w:hAnsi="Arial"/>
          <w:lang w:val="hr-HR"/>
        </w:rPr>
        <w:t xml:space="preserve">5 dana od objave u </w:t>
      </w:r>
      <w:r w:rsidR="009D530B" w:rsidRPr="0082682D">
        <w:rPr>
          <w:rFonts w:ascii="Arial" w:hAnsi="Arial"/>
          <w:lang w:val="hr-HR"/>
        </w:rPr>
        <w:t>Glasniku Općine Netretić</w:t>
      </w:r>
      <w:r w:rsidR="00D80175" w:rsidRPr="0082682D">
        <w:rPr>
          <w:rFonts w:ascii="Arial" w:hAnsi="Arial"/>
          <w:lang w:val="hr-HR"/>
        </w:rPr>
        <w:t>)</w:t>
      </w:r>
      <w:r w:rsidRPr="0082682D">
        <w:rPr>
          <w:rFonts w:ascii="Arial" w:hAnsi="Arial"/>
          <w:lang w:val="hr-HR"/>
        </w:rPr>
        <w:t>.</w:t>
      </w:r>
    </w:p>
    <w:p w:rsidR="00826827" w:rsidRPr="0082682D" w:rsidRDefault="008C153B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R</w:t>
      </w:r>
      <w:r w:rsidR="0053061A" w:rsidRPr="0082682D">
        <w:rPr>
          <w:rFonts w:ascii="Arial" w:hAnsi="Arial" w:cs="Arial"/>
          <w:noProof w:val="0"/>
          <w:lang w:val="hr-HR"/>
        </w:rPr>
        <w:t>okovi</w:t>
      </w:r>
      <w:r w:rsidRPr="0082682D">
        <w:rPr>
          <w:rFonts w:ascii="Arial" w:hAnsi="Arial" w:cs="Arial"/>
          <w:noProof w:val="0"/>
          <w:lang w:val="hr-HR"/>
        </w:rPr>
        <w:t xml:space="preserve"> iz prethodnog Stavka </w:t>
      </w:r>
      <w:r w:rsidR="0053061A" w:rsidRPr="0082682D">
        <w:rPr>
          <w:rFonts w:ascii="Arial" w:hAnsi="Arial" w:cs="Arial"/>
          <w:noProof w:val="0"/>
          <w:lang w:val="hr-HR"/>
        </w:rPr>
        <w:t>ne uključuju vrijeme potrebno za</w:t>
      </w:r>
      <w:r w:rsidR="00826827" w:rsidRPr="0082682D">
        <w:rPr>
          <w:rFonts w:ascii="Arial" w:hAnsi="Arial" w:cs="Arial"/>
          <w:noProof w:val="0"/>
          <w:lang w:val="hr-HR"/>
        </w:rPr>
        <w:t>:</w:t>
      </w:r>
    </w:p>
    <w:p w:rsidR="00826827" w:rsidRPr="0082682D" w:rsidRDefault="00460FB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9D530B" w:rsidRPr="0082682D">
        <w:rPr>
          <w:rFonts w:ascii="Arial" w:hAnsi="Arial"/>
          <w:lang w:val="hr-HR"/>
        </w:rPr>
        <w:t>I</w:t>
      </w:r>
      <w:r w:rsidR="000009DE" w:rsidRPr="0082682D">
        <w:rPr>
          <w:rFonts w:ascii="Arial" w:hAnsi="Arial"/>
          <w:lang w:val="hr-HR"/>
        </w:rPr>
        <w:t xml:space="preserve">I. IiD PPUO-a </w:t>
      </w:r>
      <w:r w:rsidRPr="0082682D">
        <w:rPr>
          <w:rFonts w:ascii="Arial" w:hAnsi="Arial"/>
          <w:lang w:val="hr-HR"/>
        </w:rPr>
        <w:t xml:space="preserve">za javnu raspravu na temelju nacrta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0009DE" w:rsidRPr="0082682D">
        <w:rPr>
          <w:rFonts w:ascii="Arial" w:hAnsi="Arial"/>
          <w:lang w:val="hr-HR"/>
        </w:rPr>
        <w:t>II. IiD PPUO-a</w:t>
      </w:r>
      <w:r w:rsidR="00316589" w:rsidRPr="0082682D">
        <w:rPr>
          <w:rFonts w:ascii="Arial" w:hAnsi="Arial"/>
          <w:lang w:val="hr-HR"/>
        </w:rPr>
        <w:t xml:space="preserve"> od strane </w:t>
      </w:r>
      <w:r w:rsidR="00D61133" w:rsidRPr="0082682D">
        <w:rPr>
          <w:rFonts w:ascii="Arial" w:hAnsi="Arial"/>
          <w:lang w:val="hr-HR"/>
        </w:rPr>
        <w:t>O</w:t>
      </w:r>
      <w:r w:rsidR="00316589" w:rsidRPr="0082682D">
        <w:rPr>
          <w:rFonts w:ascii="Arial" w:hAnsi="Arial"/>
          <w:lang w:val="hr-HR"/>
        </w:rPr>
        <w:t xml:space="preserve">pćinskog načelnika Općine </w:t>
      </w:r>
      <w:r w:rsidR="009D530B" w:rsidRPr="0082682D">
        <w:rPr>
          <w:rFonts w:ascii="Arial" w:hAnsi="Arial"/>
          <w:lang w:val="hr-HR"/>
        </w:rPr>
        <w:t>Netretić</w:t>
      </w:r>
      <w:r w:rsidR="00826827" w:rsidRPr="0082682D">
        <w:rPr>
          <w:rFonts w:ascii="Arial" w:hAnsi="Arial"/>
          <w:lang w:val="hr-HR"/>
        </w:rPr>
        <w:t>;</w:t>
      </w:r>
    </w:p>
    <w:p w:rsidR="00094222" w:rsidRPr="0082682D" w:rsidRDefault="00460FB8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objavu javne rasprave o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0009DE" w:rsidRPr="0082682D">
        <w:rPr>
          <w:rFonts w:ascii="Arial" w:hAnsi="Arial"/>
          <w:lang w:val="hr-HR"/>
        </w:rPr>
        <w:t xml:space="preserve">II. IiD PPUO-a </w:t>
      </w:r>
      <w:r w:rsidR="007D3DB1" w:rsidRPr="0082682D">
        <w:rPr>
          <w:rFonts w:ascii="Arial" w:hAnsi="Arial"/>
          <w:lang w:val="hr-HR"/>
        </w:rPr>
        <w:t xml:space="preserve">u </w:t>
      </w:r>
      <w:r w:rsidR="00303FD6" w:rsidRPr="0082682D">
        <w:rPr>
          <w:rFonts w:ascii="Arial" w:hAnsi="Arial"/>
          <w:lang w:val="hr-HR"/>
        </w:rPr>
        <w:t xml:space="preserve">dnevnom tisku te na mrežnim stranicama Ministarstva graditeljstva i prostornog uređenja i Općine </w:t>
      </w:r>
      <w:r w:rsidR="009D530B" w:rsidRPr="0082682D">
        <w:rPr>
          <w:rFonts w:ascii="Arial" w:hAnsi="Arial"/>
          <w:lang w:val="hr-HR"/>
        </w:rPr>
        <w:t>Netretić</w:t>
      </w:r>
      <w:r w:rsidR="007D3DB1" w:rsidRPr="0082682D">
        <w:rPr>
          <w:rFonts w:ascii="Arial" w:hAnsi="Arial"/>
          <w:lang w:val="hr-HR"/>
        </w:rPr>
        <w:t xml:space="preserve"> najmanje 8 dana prije početka javne rasprave;</w:t>
      </w:r>
    </w:p>
    <w:p w:rsidR="00094222" w:rsidRPr="0082682D" w:rsidRDefault="00094222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dostav</w:t>
      </w:r>
      <w:r w:rsidR="007D3DB1" w:rsidRPr="0082682D">
        <w:rPr>
          <w:rFonts w:ascii="Arial" w:hAnsi="Arial"/>
          <w:lang w:val="hr-HR"/>
        </w:rPr>
        <w:t>u</w:t>
      </w:r>
      <w:r w:rsidRPr="0082682D">
        <w:rPr>
          <w:rFonts w:ascii="Arial" w:hAnsi="Arial"/>
          <w:lang w:val="hr-HR"/>
        </w:rPr>
        <w:t xml:space="preserve"> posebnih pisanih obavijesti o javnoj raspravi o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9D530B" w:rsidRPr="0082682D">
        <w:rPr>
          <w:rFonts w:ascii="Arial" w:hAnsi="Arial"/>
          <w:lang w:val="hr-HR"/>
        </w:rPr>
        <w:t>I</w:t>
      </w:r>
      <w:r w:rsidR="000009DE" w:rsidRPr="0082682D">
        <w:rPr>
          <w:rFonts w:ascii="Arial" w:hAnsi="Arial"/>
          <w:lang w:val="hr-HR"/>
        </w:rPr>
        <w:t>I. IiD PPUO-a</w:t>
      </w:r>
      <w:r w:rsidR="00C8281F" w:rsidRPr="0082682D">
        <w:rPr>
          <w:rFonts w:ascii="Arial" w:hAnsi="Arial"/>
          <w:lang w:val="hr-HR"/>
        </w:rPr>
        <w:t xml:space="preserve"> </w:t>
      </w:r>
      <w:r w:rsidR="00354178" w:rsidRPr="0082682D">
        <w:rPr>
          <w:rFonts w:ascii="Arial" w:hAnsi="Arial"/>
          <w:lang w:val="hr-HR"/>
        </w:rPr>
        <w:t xml:space="preserve">javnopravnim tijelima iz </w:t>
      </w:r>
      <w:r w:rsidR="00D61133" w:rsidRPr="0082682D">
        <w:rPr>
          <w:rFonts w:ascii="Arial" w:hAnsi="Arial"/>
          <w:lang w:val="hr-HR"/>
        </w:rPr>
        <w:t>č</w:t>
      </w:r>
      <w:r w:rsidR="00354178" w:rsidRPr="0082682D">
        <w:rPr>
          <w:rFonts w:ascii="Arial" w:hAnsi="Arial"/>
          <w:lang w:val="hr-HR"/>
        </w:rPr>
        <w:t xml:space="preserve">lanka </w:t>
      </w:r>
      <w:r w:rsidR="00B910CF" w:rsidRPr="0082682D">
        <w:rPr>
          <w:rFonts w:ascii="Arial" w:hAnsi="Arial"/>
          <w:lang w:val="hr-HR"/>
        </w:rPr>
        <w:t>8</w:t>
      </w:r>
      <w:r w:rsidR="00354178" w:rsidRPr="0082682D">
        <w:rPr>
          <w:rFonts w:ascii="Arial" w:hAnsi="Arial"/>
          <w:lang w:val="hr-HR"/>
        </w:rPr>
        <w:t xml:space="preserve">. ove Odluke koja su dala ili trebala dati zahtjeve za izradu </w:t>
      </w:r>
      <w:r w:rsidR="009D530B" w:rsidRPr="0082682D">
        <w:rPr>
          <w:rFonts w:ascii="Arial" w:hAnsi="Arial"/>
          <w:lang w:val="hr-HR"/>
        </w:rPr>
        <w:t>I</w:t>
      </w:r>
      <w:r w:rsidR="00B910CF" w:rsidRPr="0082682D">
        <w:rPr>
          <w:rFonts w:ascii="Arial" w:hAnsi="Arial"/>
          <w:lang w:val="hr-HR"/>
        </w:rPr>
        <w:t>I. IiD PPUO-a</w:t>
      </w:r>
      <w:r w:rsidRPr="0082682D">
        <w:rPr>
          <w:rFonts w:ascii="Arial" w:hAnsi="Arial"/>
          <w:lang w:val="hr-HR"/>
        </w:rPr>
        <w:t>;</w:t>
      </w:r>
    </w:p>
    <w:p w:rsidR="00826827" w:rsidRPr="0082682D" w:rsidRDefault="00460FB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objavu </w:t>
      </w:r>
      <w:r w:rsidR="00354178" w:rsidRPr="0082682D">
        <w:rPr>
          <w:rFonts w:ascii="Arial" w:hAnsi="Arial"/>
          <w:lang w:val="hr-HR"/>
        </w:rPr>
        <w:t>ponovne javne rasprave o izmijenjenom</w:t>
      </w:r>
      <w:r w:rsidR="00D61133" w:rsidRPr="0082682D">
        <w:rPr>
          <w:rFonts w:ascii="Arial" w:hAnsi="Arial"/>
          <w:lang w:val="hr-HR"/>
        </w:rPr>
        <w:t xml:space="preserve"> P</w:t>
      </w:r>
      <w:r w:rsidR="00354178" w:rsidRPr="0082682D">
        <w:rPr>
          <w:rFonts w:ascii="Arial" w:hAnsi="Arial"/>
          <w:lang w:val="hr-HR"/>
        </w:rPr>
        <w:t xml:space="preserve">rijedlogu </w:t>
      </w:r>
      <w:r w:rsidR="009D530B" w:rsidRPr="0082682D">
        <w:rPr>
          <w:rFonts w:ascii="Arial" w:hAnsi="Arial"/>
          <w:lang w:val="hr-HR"/>
        </w:rPr>
        <w:t>I</w:t>
      </w:r>
      <w:r w:rsidR="00B910CF" w:rsidRPr="0082682D">
        <w:rPr>
          <w:rFonts w:ascii="Arial" w:hAnsi="Arial"/>
          <w:lang w:val="hr-HR"/>
        </w:rPr>
        <w:t xml:space="preserve">I. IiD PPUO-a </w:t>
      </w:r>
      <w:r w:rsidR="00354178" w:rsidRPr="0082682D">
        <w:rPr>
          <w:rFonts w:ascii="Arial" w:hAnsi="Arial"/>
          <w:lang w:val="hr-HR"/>
        </w:rPr>
        <w:t xml:space="preserve">u dnevnom tisku te na mrežnim stranicama Ministarstva graditeljstva i prostornog uređenja i Općine </w:t>
      </w:r>
      <w:r w:rsidR="009D530B" w:rsidRPr="0082682D">
        <w:rPr>
          <w:rFonts w:ascii="Arial" w:hAnsi="Arial"/>
          <w:lang w:val="hr-HR"/>
        </w:rPr>
        <w:t>Netretić</w:t>
      </w:r>
      <w:r w:rsidR="00C8281F" w:rsidRPr="0082682D">
        <w:rPr>
          <w:rFonts w:ascii="Arial" w:hAnsi="Arial"/>
          <w:lang w:val="hr-HR"/>
        </w:rPr>
        <w:t xml:space="preserve"> </w:t>
      </w:r>
      <w:r w:rsidR="007D3DB1" w:rsidRPr="0082682D">
        <w:rPr>
          <w:rFonts w:ascii="Arial" w:hAnsi="Arial"/>
          <w:lang w:val="hr-HR"/>
        </w:rPr>
        <w:t>najmanje 8 dana prije početka ponovne javne rasprave</w:t>
      </w:r>
      <w:r w:rsidR="00826827" w:rsidRPr="0082682D">
        <w:rPr>
          <w:rFonts w:ascii="Arial" w:hAnsi="Arial"/>
          <w:lang w:val="hr-HR"/>
        </w:rPr>
        <w:t>;</w:t>
      </w:r>
    </w:p>
    <w:p w:rsidR="00094222" w:rsidRPr="0082682D" w:rsidRDefault="00354178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dostav</w:t>
      </w:r>
      <w:r w:rsidR="00B9589D" w:rsidRPr="0082682D">
        <w:rPr>
          <w:rFonts w:ascii="Arial" w:hAnsi="Arial"/>
          <w:lang w:val="hr-HR"/>
        </w:rPr>
        <w:t>u</w:t>
      </w:r>
      <w:r w:rsidRPr="0082682D">
        <w:rPr>
          <w:rFonts w:ascii="Arial" w:hAnsi="Arial"/>
          <w:lang w:val="hr-HR"/>
        </w:rPr>
        <w:t xml:space="preserve"> posebnih pisanih obavijesti o ponovnoj javnoj raspravi o izmijenjenom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9D530B" w:rsidRPr="0082682D">
        <w:rPr>
          <w:rFonts w:ascii="Arial" w:hAnsi="Arial"/>
          <w:lang w:val="hr-HR"/>
        </w:rPr>
        <w:t>I</w:t>
      </w:r>
      <w:r w:rsidR="00B910CF" w:rsidRPr="0082682D">
        <w:rPr>
          <w:rFonts w:ascii="Arial" w:hAnsi="Arial"/>
          <w:lang w:val="hr-HR"/>
        </w:rPr>
        <w:t xml:space="preserve">I. IiD PPUO-a </w:t>
      </w:r>
      <w:r w:rsidRPr="0082682D">
        <w:rPr>
          <w:rFonts w:ascii="Arial" w:hAnsi="Arial"/>
          <w:lang w:val="hr-HR"/>
        </w:rPr>
        <w:t xml:space="preserve">javnopravnim tijelima iz </w:t>
      </w:r>
      <w:r w:rsidR="00D61133" w:rsidRPr="0082682D">
        <w:rPr>
          <w:rFonts w:ascii="Arial" w:hAnsi="Arial"/>
          <w:lang w:val="hr-HR"/>
        </w:rPr>
        <w:t>č</w:t>
      </w:r>
      <w:r w:rsidRPr="0082682D">
        <w:rPr>
          <w:rFonts w:ascii="Arial" w:hAnsi="Arial"/>
          <w:lang w:val="hr-HR"/>
        </w:rPr>
        <w:t xml:space="preserve">lanka </w:t>
      </w:r>
      <w:r w:rsidR="00B910CF" w:rsidRPr="0082682D">
        <w:rPr>
          <w:rFonts w:ascii="Arial" w:hAnsi="Arial"/>
          <w:lang w:val="hr-HR"/>
        </w:rPr>
        <w:t>8</w:t>
      </w:r>
      <w:r w:rsidRPr="0082682D">
        <w:rPr>
          <w:rFonts w:ascii="Arial" w:hAnsi="Arial"/>
          <w:lang w:val="hr-HR"/>
        </w:rPr>
        <w:t xml:space="preserve">. ove Odluke koja su dala ili trebala dati zahtjeve za izradu </w:t>
      </w:r>
      <w:r w:rsidR="00B910CF" w:rsidRPr="0082682D">
        <w:rPr>
          <w:rFonts w:ascii="Arial" w:hAnsi="Arial"/>
          <w:lang w:val="hr-HR"/>
        </w:rPr>
        <w:t>II. IiD PPUO-a</w:t>
      </w:r>
      <w:r w:rsidR="00094222" w:rsidRPr="0082682D">
        <w:rPr>
          <w:rFonts w:ascii="Arial" w:hAnsi="Arial"/>
          <w:lang w:val="hr-HR"/>
        </w:rPr>
        <w:t>;</w:t>
      </w:r>
    </w:p>
    <w:p w:rsidR="00826827" w:rsidRPr="0082682D" w:rsidRDefault="00826827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konačnog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9D530B" w:rsidRPr="0082682D">
        <w:rPr>
          <w:rFonts w:ascii="Arial" w:hAnsi="Arial"/>
          <w:lang w:val="hr-HR"/>
        </w:rPr>
        <w:t>II</w:t>
      </w:r>
      <w:r w:rsidR="00B910CF" w:rsidRPr="0082682D">
        <w:rPr>
          <w:rFonts w:ascii="Arial" w:hAnsi="Arial"/>
          <w:lang w:val="hr-HR"/>
        </w:rPr>
        <w:t xml:space="preserve">. IiD PPUO-a </w:t>
      </w:r>
      <w:r w:rsidR="00316589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316589" w:rsidRPr="0082682D">
        <w:rPr>
          <w:rFonts w:ascii="Arial" w:hAnsi="Arial"/>
          <w:lang w:val="hr-HR"/>
        </w:rPr>
        <w:t xml:space="preserve">pćinskog načelnika Općine </w:t>
      </w:r>
      <w:r w:rsidR="009D530B" w:rsidRPr="0082682D">
        <w:rPr>
          <w:rFonts w:ascii="Arial" w:hAnsi="Arial"/>
          <w:lang w:val="hr-HR"/>
        </w:rPr>
        <w:t>Netretić</w:t>
      </w:r>
      <w:r w:rsidRPr="0082682D">
        <w:rPr>
          <w:rFonts w:ascii="Arial" w:hAnsi="Arial"/>
          <w:lang w:val="hr-HR"/>
        </w:rPr>
        <w:t>;</w:t>
      </w:r>
    </w:p>
    <w:p w:rsidR="00826827" w:rsidRPr="0082682D" w:rsidRDefault="0035417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dostav</w:t>
      </w:r>
      <w:r w:rsidR="00B9589D" w:rsidRPr="0082682D">
        <w:rPr>
          <w:rFonts w:ascii="Arial" w:hAnsi="Arial"/>
          <w:lang w:val="hr-HR"/>
        </w:rPr>
        <w:t>u</w:t>
      </w:r>
      <w:r w:rsidRPr="0082682D">
        <w:rPr>
          <w:rFonts w:ascii="Arial" w:hAnsi="Arial"/>
          <w:lang w:val="hr-HR"/>
        </w:rPr>
        <w:t xml:space="preserve"> pisanih obavijesti sudionicima javne rasprave (i ponovnih javnih rasprava) s obrazloženjem o razlozima neprihvaćanja, odnosno djelomičnog prihvaćanja njihovih prijedloga i primjedbi</w:t>
      </w:r>
      <w:r w:rsidR="00826827" w:rsidRPr="0082682D">
        <w:rPr>
          <w:rFonts w:ascii="Arial" w:hAnsi="Arial"/>
          <w:lang w:val="hr-HR"/>
        </w:rPr>
        <w:t>;</w:t>
      </w:r>
    </w:p>
    <w:p w:rsidR="00826827" w:rsidRPr="0082682D" w:rsidRDefault="00826827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donošenje </w:t>
      </w:r>
      <w:r w:rsidR="009D530B" w:rsidRPr="0082682D">
        <w:rPr>
          <w:rFonts w:ascii="Arial" w:hAnsi="Arial"/>
          <w:lang w:val="hr-HR"/>
        </w:rPr>
        <w:t>I</w:t>
      </w:r>
      <w:r w:rsidR="00B910CF" w:rsidRPr="0082682D">
        <w:rPr>
          <w:rFonts w:ascii="Arial" w:hAnsi="Arial"/>
          <w:lang w:val="hr-HR"/>
        </w:rPr>
        <w:t xml:space="preserve">I. IiD PPUO-a </w:t>
      </w:r>
      <w:r w:rsidR="00316589" w:rsidRPr="0082682D">
        <w:rPr>
          <w:rFonts w:ascii="Arial" w:hAnsi="Arial"/>
          <w:lang w:val="hr-HR"/>
        </w:rPr>
        <w:t>od strane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Općinskog vijeća Općine </w:t>
      </w:r>
      <w:r w:rsidR="009D530B" w:rsidRPr="0082682D">
        <w:rPr>
          <w:rFonts w:ascii="Arial" w:hAnsi="Arial"/>
          <w:lang w:val="hr-HR"/>
        </w:rPr>
        <w:t>Netretić</w:t>
      </w:r>
      <w:r w:rsidRPr="0082682D">
        <w:rPr>
          <w:rFonts w:ascii="Arial" w:hAnsi="Arial"/>
          <w:lang w:val="hr-HR"/>
        </w:rPr>
        <w:t>;</w:t>
      </w:r>
    </w:p>
    <w:p w:rsidR="00826827" w:rsidRPr="0082682D" w:rsidRDefault="00826827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objavu Odluke o donošenju </w:t>
      </w:r>
      <w:r w:rsidR="009D530B" w:rsidRPr="0082682D">
        <w:rPr>
          <w:rFonts w:ascii="Arial" w:hAnsi="Arial"/>
          <w:lang w:val="hr-HR"/>
        </w:rPr>
        <w:t>I</w:t>
      </w:r>
      <w:r w:rsidR="00B910CF" w:rsidRPr="0082682D">
        <w:rPr>
          <w:rFonts w:ascii="Arial" w:hAnsi="Arial"/>
          <w:lang w:val="hr-HR"/>
        </w:rPr>
        <w:t xml:space="preserve">I. IiD PPUO-a </w:t>
      </w:r>
      <w:r w:rsidR="00762C3C" w:rsidRPr="0082682D">
        <w:rPr>
          <w:rFonts w:ascii="Arial" w:hAnsi="Arial"/>
          <w:lang w:val="hr-HR"/>
        </w:rPr>
        <w:t xml:space="preserve">u </w:t>
      </w:r>
      <w:r w:rsidR="009D530B" w:rsidRPr="0082682D">
        <w:rPr>
          <w:rFonts w:ascii="Arial" w:hAnsi="Arial"/>
          <w:lang w:val="hr-HR"/>
        </w:rPr>
        <w:t>G</w:t>
      </w:r>
      <w:r w:rsidR="004C43B8" w:rsidRPr="0082682D">
        <w:rPr>
          <w:rFonts w:ascii="Arial" w:hAnsi="Arial"/>
          <w:lang w:val="hr-HR"/>
        </w:rPr>
        <w:t xml:space="preserve">lasniku Općine </w:t>
      </w:r>
      <w:r w:rsidR="009D530B" w:rsidRPr="0082682D">
        <w:rPr>
          <w:rFonts w:ascii="Arial" w:hAnsi="Arial"/>
          <w:lang w:val="hr-HR"/>
        </w:rPr>
        <w:t>Netretić</w:t>
      </w:r>
      <w:r w:rsidR="00034F18" w:rsidRPr="0082682D">
        <w:rPr>
          <w:rFonts w:ascii="Arial" w:hAnsi="Arial"/>
          <w:lang w:val="hr-HR"/>
        </w:rPr>
        <w:t>.</w:t>
      </w:r>
    </w:p>
    <w:p w:rsidR="00D26A61" w:rsidRPr="0082682D" w:rsidRDefault="00CD6DF3" w:rsidP="00FF0886">
      <w:pPr>
        <w:pStyle w:val="Normal2"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lastRenderedPageBreak/>
        <w:t xml:space="preserve">5. faza se provodi po </w:t>
      </w:r>
      <w:r w:rsidR="005D19B1" w:rsidRPr="0082682D">
        <w:rPr>
          <w:rFonts w:ascii="Arial" w:hAnsi="Arial" w:cs="Arial"/>
          <w:noProof w:val="0"/>
          <w:lang w:val="hr-HR"/>
        </w:rPr>
        <w:t xml:space="preserve">potrebi, </w:t>
      </w:r>
      <w:r w:rsidR="00D26A61" w:rsidRPr="0082682D">
        <w:rPr>
          <w:rFonts w:ascii="Arial" w:hAnsi="Arial" w:cs="Arial"/>
          <w:noProof w:val="0"/>
          <w:lang w:val="hr-HR"/>
        </w:rPr>
        <w:t>najviše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1478BD" w:rsidRPr="0082682D">
        <w:rPr>
          <w:rFonts w:ascii="Arial" w:hAnsi="Arial" w:cs="Arial"/>
          <w:noProof w:val="0"/>
          <w:lang w:val="hr-HR"/>
        </w:rPr>
        <w:t>tri</w:t>
      </w:r>
      <w:r w:rsidR="005D19B1" w:rsidRPr="0082682D">
        <w:rPr>
          <w:rFonts w:ascii="Arial" w:hAnsi="Arial" w:cs="Arial"/>
          <w:noProof w:val="0"/>
          <w:lang w:val="hr-HR"/>
        </w:rPr>
        <w:t xml:space="preserve"> puta,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5D19B1" w:rsidRPr="0082682D">
        <w:rPr>
          <w:rFonts w:ascii="Arial" w:hAnsi="Arial" w:cs="Arial"/>
          <w:noProof w:val="0"/>
          <w:lang w:val="hr-HR"/>
        </w:rPr>
        <w:t xml:space="preserve">nakon čega se donosi nova </w:t>
      </w:r>
      <w:r w:rsidR="00D61133" w:rsidRPr="0082682D">
        <w:rPr>
          <w:rFonts w:ascii="Arial" w:hAnsi="Arial" w:cs="Arial"/>
          <w:noProof w:val="0"/>
          <w:lang w:val="hr-HR"/>
        </w:rPr>
        <w:t>O</w:t>
      </w:r>
      <w:r w:rsidR="005D19B1" w:rsidRPr="0082682D">
        <w:rPr>
          <w:rFonts w:ascii="Arial" w:hAnsi="Arial" w:cs="Arial"/>
          <w:noProof w:val="0"/>
          <w:lang w:val="hr-HR"/>
        </w:rPr>
        <w:t xml:space="preserve">dluka o izradi </w:t>
      </w:r>
      <w:r w:rsidR="009D530B" w:rsidRPr="0082682D">
        <w:rPr>
          <w:rFonts w:ascii="Arial" w:hAnsi="Arial" w:cs="Arial"/>
          <w:noProof w:val="0"/>
          <w:lang w:val="hr-HR"/>
        </w:rPr>
        <w:t>I</w:t>
      </w:r>
      <w:r w:rsidR="00B910CF" w:rsidRPr="0082682D">
        <w:rPr>
          <w:rFonts w:ascii="Arial" w:hAnsi="Arial" w:cs="Arial"/>
          <w:noProof w:val="0"/>
          <w:lang w:val="hr-HR"/>
        </w:rPr>
        <w:t xml:space="preserve">I. IiD PPUO-a </w:t>
      </w:r>
      <w:r w:rsidR="001478BD" w:rsidRPr="0082682D">
        <w:rPr>
          <w:rFonts w:ascii="Arial" w:hAnsi="Arial" w:cs="Arial"/>
          <w:noProof w:val="0"/>
          <w:lang w:val="hr-HR"/>
        </w:rPr>
        <w:t>i provodi novi postupak izrade</w:t>
      </w:r>
      <w:r w:rsidR="00034F18" w:rsidRPr="0082682D">
        <w:rPr>
          <w:rFonts w:ascii="Arial" w:hAnsi="Arial" w:cs="Arial"/>
          <w:noProof w:val="0"/>
          <w:lang w:val="hr-HR"/>
        </w:rPr>
        <w:t>.</w:t>
      </w:r>
    </w:p>
    <w:p w:rsidR="00EA0FD2" w:rsidRPr="0082682D" w:rsidRDefault="00EA0FD2" w:rsidP="00720FAA">
      <w:pPr>
        <w:pStyle w:val="Naslov3"/>
        <w:rPr>
          <w:rFonts w:ascii="Arial" w:hAnsi="Arial" w:cs="Arial"/>
          <w:color w:val="auto"/>
          <w:lang w:val="hr-HR"/>
        </w:rPr>
      </w:pPr>
    </w:p>
    <w:p w:rsidR="00C06764" w:rsidRPr="0082682D" w:rsidRDefault="00C06764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IZVORI FINANCIRANJA IZRADE </w:t>
      </w:r>
      <w:r w:rsidR="001478BD" w:rsidRPr="0082682D">
        <w:rPr>
          <w:rFonts w:ascii="Arial" w:hAnsi="Arial" w:cs="Arial"/>
          <w:color w:val="auto"/>
          <w:lang w:val="hr-HR"/>
        </w:rPr>
        <w:t>PROSTORNOG</w:t>
      </w:r>
      <w:r w:rsidRPr="0082682D">
        <w:rPr>
          <w:rFonts w:ascii="Arial" w:hAnsi="Arial" w:cs="Arial"/>
          <w:color w:val="auto"/>
          <w:lang w:val="hr-HR"/>
        </w:rPr>
        <w:t>PLANA</w:t>
      </w:r>
    </w:p>
    <w:p w:rsidR="00905EAE" w:rsidRPr="0082682D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1249AE" w:rsidRPr="0082682D" w:rsidRDefault="001249AE" w:rsidP="00FF0886">
      <w:pPr>
        <w:pStyle w:val="Normal2"/>
        <w:numPr>
          <w:ilvl w:val="0"/>
          <w:numId w:val="13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Sredstva za izradu </w:t>
      </w:r>
      <w:r w:rsidR="00350FD1" w:rsidRPr="0082682D">
        <w:rPr>
          <w:rFonts w:ascii="Arial" w:hAnsi="Arial" w:cs="Arial"/>
          <w:lang w:val="hr-HR"/>
        </w:rPr>
        <w:t>II. IiD PPUO-a</w:t>
      </w:r>
      <w:r w:rsidR="00D61133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bit će osigurana </w:t>
      </w:r>
      <w:r w:rsidR="007E55F0" w:rsidRPr="0082682D">
        <w:rPr>
          <w:rFonts w:ascii="Arial" w:hAnsi="Arial" w:cs="Arial"/>
          <w:noProof w:val="0"/>
          <w:lang w:val="hr-HR"/>
        </w:rPr>
        <w:t xml:space="preserve">iz </w:t>
      </w:r>
      <w:r w:rsidR="0076628C" w:rsidRPr="0082682D">
        <w:rPr>
          <w:rFonts w:ascii="Arial" w:hAnsi="Arial" w:cs="Arial"/>
          <w:noProof w:val="0"/>
          <w:lang w:val="hr-HR"/>
        </w:rPr>
        <w:t xml:space="preserve">proračuna Općine </w:t>
      </w:r>
      <w:r w:rsidR="00B92D63" w:rsidRPr="0082682D">
        <w:rPr>
          <w:rFonts w:ascii="Arial" w:hAnsi="Arial" w:cs="Arial"/>
          <w:noProof w:val="0"/>
          <w:lang w:val="hr-HR"/>
        </w:rPr>
        <w:t>Netretić</w:t>
      </w:r>
      <w:r w:rsidR="0076628C" w:rsidRPr="0082682D">
        <w:rPr>
          <w:rFonts w:ascii="Arial" w:hAnsi="Arial" w:cs="Arial"/>
          <w:noProof w:val="0"/>
          <w:lang w:val="hr-HR"/>
        </w:rPr>
        <w:t>.</w:t>
      </w:r>
    </w:p>
    <w:p w:rsidR="00EA0FD2" w:rsidRPr="0082682D" w:rsidRDefault="00EA0FD2" w:rsidP="00BF2691">
      <w:pPr>
        <w:pStyle w:val="Naslov3"/>
        <w:rPr>
          <w:rFonts w:ascii="Arial" w:hAnsi="Arial" w:cs="Arial"/>
          <w:color w:val="auto"/>
          <w:lang w:val="hr-HR"/>
        </w:rPr>
      </w:pPr>
    </w:p>
    <w:p w:rsidR="00BF2691" w:rsidRPr="0082682D" w:rsidRDefault="00BF2691" w:rsidP="00BF2691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ODLUKA O DRUGIM PITANJIMA ZNAČAJNIM ZA IZRADU NACRTA PROSTORNOG PLANA</w:t>
      </w:r>
    </w:p>
    <w:p w:rsidR="00BF2691" w:rsidRPr="0082682D" w:rsidRDefault="00BF2691" w:rsidP="00BF2691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BF2691" w:rsidRPr="0082682D" w:rsidRDefault="00B92D63" w:rsidP="00FF0886">
      <w:pPr>
        <w:pStyle w:val="Normal2"/>
        <w:numPr>
          <w:ilvl w:val="0"/>
          <w:numId w:val="1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Do donošenja I</w:t>
      </w:r>
      <w:r w:rsidR="00DE3FCF" w:rsidRPr="0082682D">
        <w:rPr>
          <w:rFonts w:ascii="Arial" w:hAnsi="Arial" w:cs="Arial"/>
          <w:noProof w:val="0"/>
          <w:lang w:val="hr-HR"/>
        </w:rPr>
        <w:t>I. IiD PPUO-a dopušteno je izdavanje akata za zahvate u prostoru u skladu sa Zakonom.</w:t>
      </w:r>
    </w:p>
    <w:p w:rsidR="00EA0FD2" w:rsidRPr="0082682D" w:rsidRDefault="00EA0FD2" w:rsidP="00720FAA">
      <w:pPr>
        <w:pStyle w:val="Naslov3"/>
        <w:rPr>
          <w:rFonts w:ascii="Arial" w:hAnsi="Arial" w:cs="Arial"/>
          <w:color w:val="auto"/>
          <w:lang w:val="hr-HR"/>
        </w:rPr>
      </w:pPr>
    </w:p>
    <w:p w:rsidR="00905EAE" w:rsidRPr="0082682D" w:rsidRDefault="00905EAE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ZAVRŠNE ODREDBE</w:t>
      </w:r>
    </w:p>
    <w:p w:rsidR="00905EAE" w:rsidRPr="0082682D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3A19AE" w:rsidRPr="0082682D" w:rsidRDefault="003A19AE" w:rsidP="00FF0886">
      <w:pPr>
        <w:pStyle w:val="Normal2"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Temeljem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 xml:space="preserve">tavka </w:t>
      </w:r>
      <w:r w:rsidR="00D474D4" w:rsidRPr="0082682D">
        <w:rPr>
          <w:rFonts w:ascii="Arial" w:hAnsi="Arial" w:cs="Arial"/>
          <w:noProof w:val="0"/>
          <w:lang w:val="hr-HR"/>
        </w:rPr>
        <w:t>2.</w:t>
      </w:r>
      <w:r w:rsidRPr="0082682D">
        <w:rPr>
          <w:rFonts w:ascii="Arial" w:hAnsi="Arial" w:cs="Arial"/>
          <w:noProof w:val="0"/>
          <w:lang w:val="hr-HR"/>
        </w:rPr>
        <w:t xml:space="preserve">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lanka </w:t>
      </w:r>
      <w:r w:rsidR="00D474D4" w:rsidRPr="0082682D">
        <w:rPr>
          <w:rFonts w:ascii="Arial" w:hAnsi="Arial" w:cs="Arial"/>
          <w:noProof w:val="0"/>
          <w:lang w:val="hr-HR"/>
        </w:rPr>
        <w:t>81</w:t>
      </w:r>
      <w:r w:rsidRPr="0082682D">
        <w:rPr>
          <w:rFonts w:ascii="Arial" w:hAnsi="Arial" w:cs="Arial"/>
          <w:noProof w:val="0"/>
          <w:lang w:val="hr-HR"/>
        </w:rPr>
        <w:t xml:space="preserve">. Zakona nositelj izrade </w:t>
      </w:r>
      <w:r w:rsidR="00B92D63" w:rsidRPr="0082682D">
        <w:rPr>
          <w:rFonts w:ascii="Arial" w:hAnsi="Arial" w:cs="Arial"/>
          <w:noProof w:val="0"/>
          <w:lang w:val="hr-HR"/>
        </w:rPr>
        <w:t>II</w:t>
      </w:r>
      <w:r w:rsidR="0030729C" w:rsidRPr="0082682D">
        <w:rPr>
          <w:rFonts w:ascii="Arial" w:hAnsi="Arial" w:cs="Arial"/>
          <w:noProof w:val="0"/>
          <w:lang w:val="hr-HR"/>
        </w:rPr>
        <w:t xml:space="preserve">. IiD PPUO-a </w:t>
      </w:r>
      <w:r w:rsidRPr="0082682D">
        <w:rPr>
          <w:rFonts w:ascii="Arial" w:hAnsi="Arial" w:cs="Arial"/>
          <w:noProof w:val="0"/>
          <w:lang w:val="hr-HR"/>
        </w:rPr>
        <w:t xml:space="preserve">je </w:t>
      </w:r>
      <w:r w:rsidR="004C43B8" w:rsidRPr="0082682D">
        <w:rPr>
          <w:rFonts w:ascii="Arial" w:hAnsi="Arial" w:cs="Arial"/>
          <w:noProof w:val="0"/>
          <w:lang w:val="hr-HR"/>
        </w:rPr>
        <w:t>Jedinstveni u</w:t>
      </w:r>
      <w:r w:rsidR="009B673B" w:rsidRPr="0082682D">
        <w:rPr>
          <w:rFonts w:ascii="Arial" w:hAnsi="Arial" w:cs="Arial"/>
          <w:noProof w:val="0"/>
          <w:lang w:val="hr-HR"/>
        </w:rPr>
        <w:t xml:space="preserve">pravni odjel </w:t>
      </w:r>
      <w:r w:rsidR="00582336" w:rsidRPr="0082682D">
        <w:rPr>
          <w:rFonts w:ascii="Arial" w:hAnsi="Arial" w:cs="Arial"/>
          <w:noProof w:val="0"/>
          <w:lang w:val="hr-HR"/>
        </w:rPr>
        <w:t xml:space="preserve">Općine </w:t>
      </w:r>
      <w:r w:rsidR="00B92D63" w:rsidRPr="0082682D">
        <w:rPr>
          <w:rFonts w:ascii="Arial" w:hAnsi="Arial" w:cs="Arial"/>
          <w:noProof w:val="0"/>
          <w:lang w:val="hr-HR"/>
        </w:rPr>
        <w:t>Netretić</w:t>
      </w:r>
      <w:r w:rsidR="009B673B" w:rsidRPr="0082682D">
        <w:rPr>
          <w:rFonts w:ascii="Arial" w:hAnsi="Arial" w:cs="Arial"/>
          <w:noProof w:val="0"/>
          <w:lang w:val="hr-HR"/>
        </w:rPr>
        <w:t>.</w:t>
      </w:r>
    </w:p>
    <w:p w:rsidR="008F45A7" w:rsidRPr="0082682D" w:rsidRDefault="005A08B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Nositelj izrade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30729C" w:rsidRPr="0082682D">
        <w:rPr>
          <w:rFonts w:ascii="Arial" w:hAnsi="Arial" w:cs="Arial"/>
          <w:noProof w:val="0"/>
          <w:lang w:val="hr-HR"/>
        </w:rPr>
        <w:t xml:space="preserve">I. IiD PPUO-a </w:t>
      </w:r>
      <w:r w:rsidR="001B243A" w:rsidRPr="0082682D">
        <w:rPr>
          <w:rFonts w:ascii="Arial" w:hAnsi="Arial" w:cs="Arial"/>
          <w:noProof w:val="0"/>
          <w:lang w:val="hr-HR"/>
        </w:rPr>
        <w:t>treba jedan primjerak ove Odluke</w:t>
      </w:r>
      <w:r w:rsidR="00F23D3B" w:rsidRPr="0082682D">
        <w:rPr>
          <w:rFonts w:ascii="Arial" w:hAnsi="Arial" w:cs="Arial"/>
          <w:noProof w:val="0"/>
          <w:lang w:val="hr-HR"/>
        </w:rPr>
        <w:t xml:space="preserve"> dostaviti</w:t>
      </w:r>
      <w:r w:rsidR="008F45A7" w:rsidRPr="0082682D">
        <w:rPr>
          <w:rFonts w:ascii="Arial" w:hAnsi="Arial" w:cs="Arial"/>
          <w:noProof w:val="0"/>
          <w:lang w:val="hr-HR"/>
        </w:rPr>
        <w:t>:</w:t>
      </w:r>
    </w:p>
    <w:p w:rsidR="001B243A" w:rsidRPr="0082682D" w:rsidRDefault="00FD1B91" w:rsidP="008F45A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javnopravnim tijelima</w:t>
      </w:r>
      <w:r w:rsidR="001B243A" w:rsidRPr="0082682D">
        <w:rPr>
          <w:rFonts w:ascii="Arial" w:hAnsi="Arial"/>
          <w:lang w:val="hr-HR"/>
        </w:rPr>
        <w:t xml:space="preserve"> iz </w:t>
      </w:r>
      <w:r w:rsidR="00D61133" w:rsidRPr="0082682D">
        <w:rPr>
          <w:rFonts w:ascii="Arial" w:hAnsi="Arial"/>
          <w:lang w:val="hr-HR"/>
        </w:rPr>
        <w:t>č</w:t>
      </w:r>
      <w:r w:rsidR="001B243A" w:rsidRPr="0082682D">
        <w:rPr>
          <w:rFonts w:ascii="Arial" w:hAnsi="Arial"/>
          <w:lang w:val="hr-HR"/>
        </w:rPr>
        <w:t xml:space="preserve">lanka </w:t>
      </w:r>
      <w:r w:rsidR="0030729C" w:rsidRPr="0082682D">
        <w:rPr>
          <w:rFonts w:ascii="Arial" w:hAnsi="Arial"/>
          <w:lang w:val="hr-HR"/>
        </w:rPr>
        <w:t>8</w:t>
      </w:r>
      <w:r w:rsidR="001B243A" w:rsidRPr="0082682D">
        <w:rPr>
          <w:rFonts w:ascii="Arial" w:hAnsi="Arial"/>
          <w:lang w:val="hr-HR"/>
        </w:rPr>
        <w:t xml:space="preserve">. ove Odluke </w:t>
      </w:r>
      <w:r w:rsidR="008F45A7" w:rsidRPr="0082682D">
        <w:rPr>
          <w:rFonts w:ascii="Arial" w:hAnsi="Arial"/>
          <w:lang w:val="hr-HR"/>
        </w:rPr>
        <w:t>(</w:t>
      </w:r>
      <w:r w:rsidR="001B243A" w:rsidRPr="0082682D">
        <w:rPr>
          <w:rFonts w:ascii="Arial" w:hAnsi="Arial"/>
          <w:lang w:val="hr-HR"/>
        </w:rPr>
        <w:t xml:space="preserve">s pozivom da mu u roku </w:t>
      </w:r>
      <w:r w:rsidR="0030729C" w:rsidRPr="0082682D">
        <w:rPr>
          <w:rFonts w:ascii="Arial" w:hAnsi="Arial"/>
          <w:lang w:val="hr-HR"/>
        </w:rPr>
        <w:t>30</w:t>
      </w:r>
      <w:r w:rsidR="001B243A" w:rsidRPr="0082682D">
        <w:rPr>
          <w:rFonts w:ascii="Arial" w:hAnsi="Arial"/>
          <w:lang w:val="hr-HR"/>
        </w:rPr>
        <w:t xml:space="preserve"> dana dostave zahtjeve za izradu </w:t>
      </w:r>
      <w:r w:rsidR="0030729C" w:rsidRPr="0082682D">
        <w:rPr>
          <w:rFonts w:ascii="Arial" w:hAnsi="Arial"/>
          <w:lang w:val="hr-HR"/>
        </w:rPr>
        <w:t>II. IiD PPUO-a</w:t>
      </w:r>
      <w:r w:rsidR="008F45A7" w:rsidRPr="0082682D">
        <w:rPr>
          <w:rFonts w:ascii="Arial" w:hAnsi="Arial"/>
          <w:lang w:val="hr-HR"/>
        </w:rPr>
        <w:t>)</w:t>
      </w:r>
      <w:r w:rsidR="00702334" w:rsidRPr="0082682D">
        <w:rPr>
          <w:rFonts w:ascii="Arial" w:hAnsi="Arial"/>
          <w:lang w:val="hr-HR"/>
        </w:rPr>
        <w:t>;</w:t>
      </w:r>
    </w:p>
    <w:p w:rsidR="001B243A" w:rsidRPr="0082682D" w:rsidRDefault="00F23D3B" w:rsidP="008F45A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Hrvatskom zavodu za prostorni razvoj</w:t>
      </w:r>
      <w:r w:rsidR="00FD1B91" w:rsidRPr="0082682D">
        <w:rPr>
          <w:rFonts w:ascii="Arial" w:hAnsi="Arial"/>
          <w:lang w:val="hr-HR"/>
        </w:rPr>
        <w:t xml:space="preserve"> (temeljem </w:t>
      </w:r>
      <w:r w:rsidR="00D61133" w:rsidRPr="0082682D">
        <w:rPr>
          <w:rFonts w:ascii="Arial" w:hAnsi="Arial"/>
          <w:lang w:val="hr-HR"/>
        </w:rPr>
        <w:t>s</w:t>
      </w:r>
      <w:r w:rsidR="00FD1B91" w:rsidRPr="0082682D">
        <w:rPr>
          <w:rFonts w:ascii="Arial" w:hAnsi="Arial"/>
          <w:lang w:val="hr-HR"/>
        </w:rPr>
        <w:t>tavka 5.</w:t>
      </w:r>
      <w:r w:rsidR="00C41B3F" w:rsidRPr="0082682D">
        <w:rPr>
          <w:rFonts w:ascii="Arial" w:hAnsi="Arial"/>
          <w:lang w:val="hr-HR"/>
        </w:rPr>
        <w:t xml:space="preserve"> </w:t>
      </w:r>
      <w:r w:rsidR="00D61133" w:rsidRPr="0082682D">
        <w:rPr>
          <w:rFonts w:ascii="Arial" w:hAnsi="Arial"/>
          <w:lang w:val="hr-HR"/>
        </w:rPr>
        <w:t>č</w:t>
      </w:r>
      <w:r w:rsidR="00C41B3F" w:rsidRPr="0082682D">
        <w:rPr>
          <w:rFonts w:ascii="Arial" w:hAnsi="Arial"/>
          <w:lang w:val="hr-HR"/>
        </w:rPr>
        <w:t xml:space="preserve">lanka </w:t>
      </w:r>
      <w:r w:rsidR="00FD1B91" w:rsidRPr="0082682D">
        <w:rPr>
          <w:rFonts w:ascii="Arial" w:hAnsi="Arial"/>
          <w:lang w:val="hr-HR"/>
        </w:rPr>
        <w:t>86</w:t>
      </w:r>
      <w:r w:rsidR="00C41B3F" w:rsidRPr="0082682D">
        <w:rPr>
          <w:rFonts w:ascii="Arial" w:hAnsi="Arial"/>
          <w:lang w:val="hr-HR"/>
        </w:rPr>
        <w:t>.</w:t>
      </w:r>
      <w:r w:rsidR="00301C2B" w:rsidRPr="0082682D">
        <w:rPr>
          <w:rFonts w:ascii="Arial" w:hAnsi="Arial"/>
          <w:lang w:val="hr-HR"/>
        </w:rPr>
        <w:t xml:space="preserve"> Zakona</w:t>
      </w:r>
      <w:r w:rsidR="00C41B3F" w:rsidRPr="0082682D">
        <w:rPr>
          <w:rFonts w:ascii="Arial" w:hAnsi="Arial"/>
          <w:lang w:val="hr-HR"/>
        </w:rPr>
        <w:t>)</w:t>
      </w:r>
      <w:r w:rsidR="001B243A" w:rsidRPr="0082682D">
        <w:rPr>
          <w:rFonts w:ascii="Arial" w:hAnsi="Arial"/>
          <w:lang w:val="hr-HR"/>
        </w:rPr>
        <w:t>.</w:t>
      </w:r>
    </w:p>
    <w:p w:rsidR="00F02895" w:rsidRPr="0082682D" w:rsidRDefault="00C41B3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Temeljem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>lanka 8</w:t>
      </w:r>
      <w:r w:rsidR="00FD1B91" w:rsidRPr="0082682D">
        <w:rPr>
          <w:rFonts w:ascii="Arial" w:hAnsi="Arial" w:cs="Arial"/>
          <w:noProof w:val="0"/>
          <w:lang w:val="hr-HR"/>
        </w:rPr>
        <w:t>8</w:t>
      </w:r>
      <w:r w:rsidRPr="0082682D">
        <w:rPr>
          <w:rFonts w:ascii="Arial" w:hAnsi="Arial" w:cs="Arial"/>
          <w:noProof w:val="0"/>
          <w:lang w:val="hr-HR"/>
        </w:rPr>
        <w:t>. Zakona n</w:t>
      </w:r>
      <w:r w:rsidR="00F02895" w:rsidRPr="0082682D">
        <w:rPr>
          <w:rFonts w:ascii="Arial" w:hAnsi="Arial" w:cs="Arial"/>
          <w:noProof w:val="0"/>
          <w:lang w:val="hr-HR"/>
        </w:rPr>
        <w:t xml:space="preserve">ositelj izrade </w:t>
      </w:r>
      <w:r w:rsidR="0030729C" w:rsidRPr="0082682D">
        <w:rPr>
          <w:rFonts w:ascii="Arial" w:hAnsi="Arial" w:cs="Arial"/>
          <w:noProof w:val="0"/>
          <w:lang w:val="hr-HR"/>
        </w:rPr>
        <w:t xml:space="preserve">II. IiD PPUO-a </w:t>
      </w:r>
      <w:r w:rsidR="00F02895" w:rsidRPr="0082682D">
        <w:rPr>
          <w:rFonts w:ascii="Arial" w:hAnsi="Arial" w:cs="Arial"/>
          <w:noProof w:val="0"/>
          <w:lang w:val="hr-HR"/>
        </w:rPr>
        <w:t xml:space="preserve">treba o izradi </w:t>
      </w:r>
      <w:r w:rsidR="0030729C" w:rsidRPr="0082682D">
        <w:rPr>
          <w:rFonts w:ascii="Arial" w:hAnsi="Arial" w:cs="Arial"/>
          <w:noProof w:val="0"/>
          <w:lang w:val="hr-HR"/>
        </w:rPr>
        <w:t>istog</w:t>
      </w:r>
      <w:r w:rsidR="00F02895" w:rsidRPr="0082682D">
        <w:rPr>
          <w:rFonts w:ascii="Arial" w:hAnsi="Arial" w:cs="Arial"/>
          <w:noProof w:val="0"/>
          <w:lang w:val="hr-HR"/>
        </w:rPr>
        <w:t xml:space="preserve"> obavijestiti:</w:t>
      </w:r>
    </w:p>
    <w:p w:rsidR="00F02895" w:rsidRPr="0082682D" w:rsidRDefault="00F02895" w:rsidP="00F02895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 javnost </w:t>
      </w:r>
      <w:r w:rsidR="00FD1B91" w:rsidRPr="0082682D">
        <w:rPr>
          <w:rFonts w:ascii="Arial" w:hAnsi="Arial"/>
          <w:lang w:val="hr-HR"/>
        </w:rPr>
        <w:t xml:space="preserve">na mrežnoj stranici Općine </w:t>
      </w:r>
      <w:r w:rsidR="00B92D63" w:rsidRPr="0082682D">
        <w:rPr>
          <w:rFonts w:ascii="Arial" w:hAnsi="Arial"/>
          <w:lang w:val="hr-HR"/>
        </w:rPr>
        <w:t>Netretić</w:t>
      </w:r>
      <w:r w:rsidR="00CD298D" w:rsidRPr="0082682D">
        <w:rPr>
          <w:rFonts w:ascii="Arial" w:hAnsi="Arial"/>
          <w:lang w:val="hr-HR"/>
        </w:rPr>
        <w:t xml:space="preserve"> i kroz informacijski sustav putem Hrvatskog zavoda za prostorni razvoj</w:t>
      </w:r>
      <w:r w:rsidRPr="0082682D">
        <w:rPr>
          <w:rFonts w:ascii="Arial" w:hAnsi="Arial"/>
          <w:lang w:val="hr-HR"/>
        </w:rPr>
        <w:t>;</w:t>
      </w:r>
    </w:p>
    <w:p w:rsidR="00F02895" w:rsidRPr="0082682D" w:rsidRDefault="00F02895" w:rsidP="00F02895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susjedne gradove i općine pisanim putem.</w:t>
      </w:r>
    </w:p>
    <w:p w:rsidR="00B173C6" w:rsidRPr="0082682D" w:rsidRDefault="00B173C6" w:rsidP="00B173C6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B173C6" w:rsidRPr="0082682D" w:rsidRDefault="004D6600" w:rsidP="00FF0886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Temeljem </w:t>
      </w:r>
      <w:r w:rsidR="00D61133" w:rsidRPr="0082682D">
        <w:rPr>
          <w:rFonts w:ascii="Arial" w:hAnsi="Arial" w:cs="Arial"/>
          <w:noProof w:val="0"/>
          <w:lang w:val="hr-HR"/>
        </w:rPr>
        <w:t>čl</w:t>
      </w:r>
      <w:r w:rsidRPr="0082682D">
        <w:rPr>
          <w:rFonts w:ascii="Arial" w:hAnsi="Arial" w:cs="Arial"/>
          <w:noProof w:val="0"/>
          <w:lang w:val="hr-HR"/>
        </w:rPr>
        <w:t>anka 101. Zakona</w:t>
      </w:r>
      <w:r w:rsidR="00C73A05" w:rsidRPr="0082682D">
        <w:rPr>
          <w:rFonts w:ascii="Arial" w:hAnsi="Arial" w:cs="Arial"/>
          <w:noProof w:val="0"/>
          <w:lang w:val="hr-HR"/>
        </w:rPr>
        <w:t>,</w:t>
      </w:r>
      <w:r w:rsidRPr="0082682D">
        <w:rPr>
          <w:rFonts w:ascii="Arial" w:hAnsi="Arial" w:cs="Arial"/>
          <w:noProof w:val="0"/>
          <w:lang w:val="hr-HR"/>
        </w:rPr>
        <w:t xml:space="preserve"> j</w:t>
      </w:r>
      <w:r w:rsidR="00B173C6" w:rsidRPr="0082682D">
        <w:rPr>
          <w:rFonts w:ascii="Arial" w:hAnsi="Arial" w:cs="Arial"/>
          <w:noProof w:val="0"/>
          <w:lang w:val="hr-HR"/>
        </w:rPr>
        <w:t xml:space="preserve">avnopravno tijelo koje je dalo, odnosno trebalo dati </w:t>
      </w:r>
      <w:r w:rsidR="0030729C" w:rsidRPr="0082682D">
        <w:rPr>
          <w:rFonts w:ascii="Arial" w:hAnsi="Arial" w:cs="Arial"/>
          <w:noProof w:val="0"/>
          <w:lang w:val="hr-HR"/>
        </w:rPr>
        <w:t>z</w:t>
      </w:r>
      <w:r w:rsidR="00B173C6" w:rsidRPr="0082682D">
        <w:rPr>
          <w:rFonts w:ascii="Arial" w:hAnsi="Arial" w:cs="Arial"/>
          <w:noProof w:val="0"/>
          <w:lang w:val="hr-HR"/>
        </w:rPr>
        <w:t xml:space="preserve">ahtjeve iz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="00B173C6" w:rsidRPr="0082682D">
        <w:rPr>
          <w:rFonts w:ascii="Arial" w:hAnsi="Arial" w:cs="Arial"/>
          <w:noProof w:val="0"/>
          <w:lang w:val="hr-HR"/>
        </w:rPr>
        <w:t xml:space="preserve">lanka </w:t>
      </w:r>
      <w:r w:rsidR="0030729C" w:rsidRPr="0082682D">
        <w:rPr>
          <w:rFonts w:ascii="Arial" w:hAnsi="Arial" w:cs="Arial"/>
          <w:noProof w:val="0"/>
          <w:lang w:val="hr-HR"/>
        </w:rPr>
        <w:t>8</w:t>
      </w:r>
      <w:r w:rsidR="00B173C6" w:rsidRPr="0082682D">
        <w:rPr>
          <w:rFonts w:ascii="Arial" w:hAnsi="Arial" w:cs="Arial"/>
          <w:noProof w:val="0"/>
          <w:lang w:val="hr-HR"/>
        </w:rPr>
        <w:t xml:space="preserve">. ove Odluke u javnoj raspravi sudjeluje davanjem mišljenja o prihvaćanju tih </w:t>
      </w:r>
      <w:r w:rsidR="0030729C" w:rsidRPr="0082682D">
        <w:rPr>
          <w:rFonts w:ascii="Arial" w:hAnsi="Arial" w:cs="Arial"/>
          <w:noProof w:val="0"/>
          <w:lang w:val="hr-HR"/>
        </w:rPr>
        <w:t>z</w:t>
      </w:r>
      <w:r w:rsidR="00B173C6" w:rsidRPr="0082682D">
        <w:rPr>
          <w:rFonts w:ascii="Arial" w:hAnsi="Arial" w:cs="Arial"/>
          <w:noProof w:val="0"/>
          <w:lang w:val="hr-HR"/>
        </w:rPr>
        <w:t xml:space="preserve">ahtjeva, odnosno mišljenja o primjeni posebnog propisa i/ili dokumenta koji je od utjecaja na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9A5762" w:rsidRPr="0082682D">
        <w:rPr>
          <w:rFonts w:ascii="Arial" w:hAnsi="Arial" w:cs="Arial"/>
          <w:noProof w:val="0"/>
          <w:lang w:val="hr-HR"/>
        </w:rPr>
        <w:t>I. IiD PPUO-a</w:t>
      </w:r>
      <w:r w:rsidR="00B173C6" w:rsidRPr="0082682D">
        <w:rPr>
          <w:rFonts w:ascii="Arial" w:hAnsi="Arial" w:cs="Arial"/>
          <w:noProof w:val="0"/>
          <w:vertAlign w:val="subscript"/>
          <w:lang w:val="hr-HR"/>
        </w:rPr>
        <w:t>.</w:t>
      </w:r>
    </w:p>
    <w:p w:rsidR="00B173C6" w:rsidRPr="0082682D" w:rsidRDefault="00B173C6" w:rsidP="00FF0886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 mišljenju iz prethodnog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 xml:space="preserve">tavka ne mogu se postavljati novi ili drugačiji uvjeti od onih koji su dani u </w:t>
      </w:r>
      <w:r w:rsidR="009A5762" w:rsidRPr="0082682D">
        <w:rPr>
          <w:rFonts w:ascii="Arial" w:hAnsi="Arial" w:cs="Arial"/>
          <w:noProof w:val="0"/>
          <w:lang w:val="hr-HR"/>
        </w:rPr>
        <w:t>z</w:t>
      </w:r>
      <w:r w:rsidRPr="0082682D">
        <w:rPr>
          <w:rFonts w:ascii="Arial" w:hAnsi="Arial" w:cs="Arial"/>
          <w:noProof w:val="0"/>
          <w:lang w:val="hr-HR"/>
        </w:rPr>
        <w:t xml:space="preserve">ahtjevima iz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lanka </w:t>
      </w:r>
      <w:r w:rsidR="009A5762" w:rsidRPr="0082682D">
        <w:rPr>
          <w:rFonts w:ascii="Arial" w:hAnsi="Arial" w:cs="Arial"/>
          <w:noProof w:val="0"/>
          <w:lang w:val="hr-HR"/>
        </w:rPr>
        <w:t>8</w:t>
      </w:r>
      <w:r w:rsidRPr="0082682D">
        <w:rPr>
          <w:rFonts w:ascii="Arial" w:hAnsi="Arial" w:cs="Arial"/>
          <w:noProof w:val="0"/>
          <w:lang w:val="hr-HR"/>
        </w:rPr>
        <w:t>. ove Odluke.</w:t>
      </w:r>
    </w:p>
    <w:p w:rsidR="00867C87" w:rsidRPr="0082682D" w:rsidRDefault="00867C87" w:rsidP="00FF0886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Mišljenje iz stavka 1. ovog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lanka prema kojemu određeni dio prijedloga </w:t>
      </w:r>
      <w:r w:rsidR="009A5762" w:rsidRPr="0082682D">
        <w:rPr>
          <w:rFonts w:ascii="Arial" w:hAnsi="Arial" w:cs="Arial"/>
          <w:noProof w:val="0"/>
          <w:lang w:val="hr-HR"/>
        </w:rPr>
        <w:t xml:space="preserve">II. IiD PPUO-a </w:t>
      </w:r>
      <w:r w:rsidRPr="0082682D">
        <w:rPr>
          <w:rFonts w:ascii="Arial" w:hAnsi="Arial" w:cs="Arial"/>
          <w:noProof w:val="0"/>
          <w:lang w:val="hr-HR"/>
        </w:rPr>
        <w:lastRenderedPageBreak/>
        <w:t xml:space="preserve">nije u skladu sa </w:t>
      </w:r>
      <w:r w:rsidR="009A5762" w:rsidRPr="0082682D">
        <w:rPr>
          <w:rFonts w:ascii="Arial" w:hAnsi="Arial" w:cs="Arial"/>
          <w:noProof w:val="0"/>
          <w:lang w:val="hr-HR"/>
        </w:rPr>
        <w:t>z</w:t>
      </w:r>
      <w:r w:rsidRPr="0082682D">
        <w:rPr>
          <w:rFonts w:ascii="Arial" w:hAnsi="Arial" w:cs="Arial"/>
          <w:noProof w:val="0"/>
          <w:lang w:val="hr-HR"/>
        </w:rPr>
        <w:t xml:space="preserve">ahtjevima iz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lanka </w:t>
      </w:r>
      <w:r w:rsidR="009A5762" w:rsidRPr="0082682D">
        <w:rPr>
          <w:rFonts w:ascii="Arial" w:hAnsi="Arial" w:cs="Arial"/>
          <w:noProof w:val="0"/>
          <w:lang w:val="hr-HR"/>
        </w:rPr>
        <w:t>8</w:t>
      </w:r>
      <w:r w:rsidRPr="0082682D">
        <w:rPr>
          <w:rFonts w:ascii="Arial" w:hAnsi="Arial" w:cs="Arial"/>
          <w:noProof w:val="0"/>
          <w:lang w:val="hr-HR"/>
        </w:rPr>
        <w:t>. ove Odluke mora biti obrazloženo. U suprotnom nositelj izrade nije dužan takvo mišljenje razmatrati.</w:t>
      </w:r>
    </w:p>
    <w:p w:rsidR="002B0BE7" w:rsidRPr="0082682D" w:rsidRDefault="00867C87" w:rsidP="00FF0886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Ako javnopravno tijelo ne dostavi mišljenje iz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 xml:space="preserve">tavka 1. ovog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lanka u roku, smatra se da je mišljenje dano i da je prijedlog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9A5762" w:rsidRPr="0082682D">
        <w:rPr>
          <w:rFonts w:ascii="Arial" w:hAnsi="Arial" w:cs="Arial"/>
          <w:noProof w:val="0"/>
          <w:lang w:val="hr-HR"/>
        </w:rPr>
        <w:t xml:space="preserve">I. IiD PPUO-a </w:t>
      </w:r>
      <w:r w:rsidRPr="0082682D">
        <w:rPr>
          <w:rFonts w:ascii="Arial" w:hAnsi="Arial" w:cs="Arial"/>
          <w:noProof w:val="0"/>
          <w:lang w:val="hr-HR"/>
        </w:rPr>
        <w:t>izrađen u skladu s danim zahtjevi</w:t>
      </w:r>
      <w:r w:rsidR="002B0BE7" w:rsidRPr="0082682D">
        <w:rPr>
          <w:rFonts w:ascii="Arial" w:hAnsi="Arial" w:cs="Arial"/>
          <w:noProof w:val="0"/>
          <w:lang w:val="hr-HR"/>
        </w:rPr>
        <w:t>ma, odnosno s posebnim propisom</w:t>
      </w:r>
      <w:r w:rsidRPr="0082682D">
        <w:rPr>
          <w:rFonts w:ascii="Arial" w:hAnsi="Arial" w:cs="Arial"/>
          <w:noProof w:val="0"/>
          <w:lang w:val="hr-HR"/>
        </w:rPr>
        <w:t xml:space="preserve"> i/ili dokumentom koji je od utjecaja na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9A5762" w:rsidRPr="0082682D">
        <w:rPr>
          <w:rFonts w:ascii="Arial" w:hAnsi="Arial" w:cs="Arial"/>
          <w:noProof w:val="0"/>
          <w:lang w:val="hr-HR"/>
        </w:rPr>
        <w:t>I. IiD PPUO-a</w:t>
      </w:r>
      <w:r w:rsidRPr="0082682D">
        <w:rPr>
          <w:rFonts w:ascii="Arial" w:hAnsi="Arial" w:cs="Arial"/>
          <w:noProof w:val="0"/>
          <w:lang w:val="hr-HR"/>
        </w:rPr>
        <w:t>.</w:t>
      </w:r>
    </w:p>
    <w:p w:rsidR="00B173C6" w:rsidRPr="0082682D" w:rsidRDefault="002B0BE7" w:rsidP="00FF0886">
      <w:pPr>
        <w:pStyle w:val="Normal2"/>
        <w:numPr>
          <w:ilvl w:val="0"/>
          <w:numId w:val="17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Mišljenja, suglasnosti, odobrenja i drugi akti javnopravnih tijela koji se prema posebnim propisima moraju pribaviti u postupku izrade i donošenja </w:t>
      </w:r>
      <w:r w:rsidR="00B92D63" w:rsidRPr="0082682D">
        <w:rPr>
          <w:rFonts w:ascii="Arial" w:hAnsi="Arial" w:cs="Arial"/>
          <w:noProof w:val="0"/>
          <w:lang w:val="hr-HR"/>
        </w:rPr>
        <w:t>I</w:t>
      </w:r>
      <w:r w:rsidR="009A5762" w:rsidRPr="0082682D">
        <w:rPr>
          <w:rFonts w:ascii="Arial" w:hAnsi="Arial" w:cs="Arial"/>
          <w:noProof w:val="0"/>
          <w:lang w:val="hr-HR"/>
        </w:rPr>
        <w:t>I. IiD PPUO-a</w:t>
      </w:r>
      <w:r w:rsidRPr="0082682D">
        <w:rPr>
          <w:rFonts w:ascii="Arial" w:hAnsi="Arial" w:cs="Arial"/>
          <w:noProof w:val="0"/>
          <w:lang w:val="hr-HR"/>
        </w:rPr>
        <w:t xml:space="preserve"> smatraju se u smislu Zakona mišljenjem iz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 xml:space="preserve">tavka 1. ovog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>lanka.</w:t>
      </w:r>
    </w:p>
    <w:p w:rsidR="00384EF6" w:rsidRPr="0082682D" w:rsidRDefault="00384EF6" w:rsidP="00384EF6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384EF6" w:rsidRPr="0082682D" w:rsidRDefault="00384EF6" w:rsidP="00FF0886">
      <w:pPr>
        <w:pStyle w:val="Normal2"/>
        <w:numPr>
          <w:ilvl w:val="0"/>
          <w:numId w:val="1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 skladu sa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="00955998" w:rsidRPr="0082682D">
        <w:rPr>
          <w:rFonts w:ascii="Arial" w:hAnsi="Arial" w:cs="Arial"/>
          <w:noProof w:val="0"/>
          <w:lang w:val="hr-HR"/>
        </w:rPr>
        <w:t xml:space="preserve">lankom 3. ove Odluke tekstualni dio (odredbe za provođenje) i obrazloženje III. IiD PPUO-a izraditi će se kao pročišćeni tekst u elektroničkom i analognom obliku.  </w:t>
      </w:r>
      <w:r w:rsidR="00412AFD" w:rsidRPr="0082682D">
        <w:rPr>
          <w:rFonts w:ascii="Arial" w:hAnsi="Arial" w:cs="Arial"/>
          <w:noProof w:val="0"/>
          <w:lang w:val="hr-HR"/>
        </w:rPr>
        <w:t xml:space="preserve">Isto tako, </w:t>
      </w:r>
      <w:r w:rsidR="00386394" w:rsidRPr="0082682D">
        <w:rPr>
          <w:rFonts w:ascii="Arial" w:hAnsi="Arial" w:cs="Arial"/>
          <w:noProof w:val="0"/>
          <w:lang w:val="hr-HR"/>
        </w:rPr>
        <w:t xml:space="preserve">u elektroničkom </w:t>
      </w:r>
      <w:r w:rsidR="00462BB4" w:rsidRPr="0082682D">
        <w:rPr>
          <w:rFonts w:ascii="Arial" w:hAnsi="Arial" w:cs="Arial"/>
          <w:noProof w:val="0"/>
          <w:lang w:val="hr-HR"/>
        </w:rPr>
        <w:t xml:space="preserve">i analognom </w:t>
      </w:r>
      <w:r w:rsidR="00386394" w:rsidRPr="0082682D">
        <w:rPr>
          <w:rFonts w:ascii="Arial" w:hAnsi="Arial" w:cs="Arial"/>
          <w:noProof w:val="0"/>
          <w:lang w:val="hr-HR"/>
        </w:rPr>
        <w:t xml:space="preserve">obliku </w:t>
      </w:r>
      <w:r w:rsidR="00462BB4" w:rsidRPr="0082682D">
        <w:rPr>
          <w:rFonts w:ascii="Arial" w:hAnsi="Arial" w:cs="Arial"/>
          <w:noProof w:val="0"/>
          <w:lang w:val="hr-HR"/>
        </w:rPr>
        <w:t>izradit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386394" w:rsidRPr="0082682D">
        <w:rPr>
          <w:rFonts w:ascii="Arial" w:hAnsi="Arial" w:cs="Arial"/>
          <w:noProof w:val="0"/>
          <w:lang w:val="hr-HR"/>
        </w:rPr>
        <w:t xml:space="preserve">će se </w:t>
      </w:r>
      <w:r w:rsidR="00412AFD" w:rsidRPr="0082682D">
        <w:rPr>
          <w:rFonts w:ascii="Arial" w:hAnsi="Arial" w:cs="Arial"/>
          <w:noProof w:val="0"/>
          <w:lang w:val="hr-HR"/>
        </w:rPr>
        <w:t>pročišćeni grafički dio</w:t>
      </w:r>
      <w:r w:rsidR="00462BB4" w:rsidRPr="0082682D">
        <w:rPr>
          <w:rFonts w:ascii="Arial" w:hAnsi="Arial" w:cs="Arial"/>
          <w:noProof w:val="0"/>
          <w:lang w:val="hr-HR"/>
        </w:rPr>
        <w:t xml:space="preserve"> postojećih kartografskih prikaza 4.1. – 4.29</w:t>
      </w:r>
      <w:r w:rsidR="001C1E3D" w:rsidRPr="0082682D">
        <w:rPr>
          <w:rFonts w:ascii="Arial" w:hAnsi="Arial" w:cs="Arial"/>
          <w:noProof w:val="0"/>
          <w:lang w:val="hr-HR"/>
        </w:rPr>
        <w:t>.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1C1E3D" w:rsidRPr="0082682D">
        <w:rPr>
          <w:rFonts w:ascii="Arial" w:hAnsi="Arial" w:cs="Arial"/>
          <w:noProof w:val="0"/>
          <w:lang w:val="hr-HR"/>
        </w:rPr>
        <w:t xml:space="preserve">u mjerilu 1:5.000 </w:t>
      </w:r>
      <w:r w:rsidR="00462BB4" w:rsidRPr="0082682D">
        <w:rPr>
          <w:rFonts w:ascii="Arial" w:hAnsi="Arial" w:cs="Arial"/>
          <w:noProof w:val="0"/>
          <w:lang w:val="hr-HR"/>
        </w:rPr>
        <w:t>i novi kartografski prikazi 1., 2., 3</w:t>
      </w:r>
      <w:r w:rsidR="00386394" w:rsidRPr="0082682D">
        <w:rPr>
          <w:rFonts w:ascii="Arial" w:hAnsi="Arial" w:cs="Arial"/>
          <w:noProof w:val="0"/>
          <w:lang w:val="hr-HR"/>
        </w:rPr>
        <w:t>.</w:t>
      </w:r>
      <w:r w:rsidR="001C1E3D" w:rsidRPr="0082682D">
        <w:rPr>
          <w:rFonts w:ascii="Arial" w:hAnsi="Arial" w:cs="Arial"/>
          <w:noProof w:val="0"/>
          <w:lang w:val="hr-HR"/>
        </w:rPr>
        <w:t xml:space="preserve"> u mjerilu 1:25.000.</w:t>
      </w:r>
    </w:p>
    <w:p w:rsidR="00F85BA4" w:rsidRPr="0082682D" w:rsidRDefault="00F85BA4" w:rsidP="00F85BA4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A4717A" w:rsidRPr="0082682D" w:rsidRDefault="00A4717A" w:rsidP="00F85BA4">
      <w:pPr>
        <w:pStyle w:val="Normal2"/>
        <w:numPr>
          <w:ilvl w:val="0"/>
          <w:numId w:val="2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Odluka o izradi </w:t>
      </w:r>
      <w:r w:rsidR="00B92D63" w:rsidRPr="0082682D">
        <w:rPr>
          <w:rFonts w:ascii="Arial" w:hAnsi="Arial" w:cs="Arial"/>
          <w:noProof w:val="0"/>
          <w:lang w:val="hr-HR"/>
        </w:rPr>
        <w:t>II. IiD PPUO-a objavit će se u Glasniku Općine Netretić</w:t>
      </w:r>
      <w:r w:rsidRPr="0082682D">
        <w:rPr>
          <w:rFonts w:ascii="Arial" w:hAnsi="Arial" w:cs="Arial"/>
          <w:lang w:val="hr-HR"/>
        </w:rPr>
        <w:t>.</w:t>
      </w:r>
    </w:p>
    <w:p w:rsidR="003A19AE" w:rsidRPr="0082682D" w:rsidRDefault="003A19AE" w:rsidP="003A19AE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A736FF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A736FF" w:rsidRPr="0082682D">
        <w:rPr>
          <w:rFonts w:ascii="Arial" w:hAnsi="Arial" w:cs="Arial"/>
          <w:lang w:val="hr-HR"/>
        </w:rPr>
        <w:fldChar w:fldCharType="end"/>
      </w:r>
    </w:p>
    <w:p w:rsidR="008370A7" w:rsidRPr="0082682D" w:rsidRDefault="003A19AE" w:rsidP="00F85BA4">
      <w:pPr>
        <w:pStyle w:val="Normal2"/>
        <w:numPr>
          <w:ilvl w:val="0"/>
          <w:numId w:val="2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Ova Odluka stupa na snagu osmog dana od dana objave u </w:t>
      </w:r>
      <w:r w:rsidR="00B92D63" w:rsidRPr="0082682D">
        <w:rPr>
          <w:rFonts w:ascii="Arial" w:hAnsi="Arial" w:cs="Arial"/>
          <w:noProof w:val="0"/>
          <w:lang w:val="hr-HR"/>
        </w:rPr>
        <w:t>G</w:t>
      </w:r>
      <w:r w:rsidR="004C43B8" w:rsidRPr="0082682D">
        <w:rPr>
          <w:rFonts w:ascii="Arial" w:hAnsi="Arial" w:cs="Arial"/>
          <w:noProof w:val="0"/>
          <w:lang w:val="hr-HR"/>
        </w:rPr>
        <w:t xml:space="preserve">lasniku Općine </w:t>
      </w:r>
      <w:r w:rsidR="00B92D63" w:rsidRPr="0082682D">
        <w:rPr>
          <w:rFonts w:ascii="Arial" w:hAnsi="Arial" w:cs="Arial"/>
          <w:noProof w:val="0"/>
          <w:lang w:val="hr-HR"/>
        </w:rPr>
        <w:t>Netretić</w:t>
      </w:r>
      <w:r w:rsidRPr="0082682D">
        <w:rPr>
          <w:rFonts w:ascii="Arial" w:hAnsi="Arial" w:cs="Arial"/>
          <w:noProof w:val="0"/>
          <w:lang w:val="hr-HR"/>
        </w:rPr>
        <w:t>.</w:t>
      </w:r>
    </w:p>
    <w:p w:rsidR="00620AFD" w:rsidRPr="0082682D" w:rsidRDefault="00620AFD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:rsidR="00407515" w:rsidRPr="0082682D" w:rsidRDefault="00407515" w:rsidP="00B02D82">
      <w:pPr>
        <w:pStyle w:val="Normal2"/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7"/>
        <w:gridCol w:w="4640"/>
      </w:tblGrid>
      <w:tr w:rsidR="0082682D" w:rsidRPr="0082682D" w:rsidTr="006F1E8A">
        <w:trPr>
          <w:trHeight w:val="891"/>
        </w:trPr>
        <w:tc>
          <w:tcPr>
            <w:tcW w:w="4700" w:type="dxa"/>
            <w:hideMark/>
          </w:tcPr>
          <w:p w:rsidR="00620AFD" w:rsidRPr="0082682D" w:rsidRDefault="00620AFD" w:rsidP="006F1E8A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82682D">
              <w:rPr>
                <w:rFonts w:ascii="Arial" w:hAnsi="Arial" w:cs="Arial"/>
                <w:lang w:eastAsia="hr-HR"/>
              </w:rPr>
              <w:t>DOSTAVITI:</w:t>
            </w:r>
          </w:p>
          <w:p w:rsidR="00620AFD" w:rsidRPr="0082682D" w:rsidRDefault="00620AFD" w:rsidP="00620AFD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Ministarstvo graditeljstva i prostornoga uređenja, Ulica Republike Austrije 20, Zagreb,</w:t>
            </w:r>
          </w:p>
          <w:p w:rsidR="00620AFD" w:rsidRPr="0082682D" w:rsidRDefault="00620AFD" w:rsidP="00620AFD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Agencija za plaćanja u poljoprivredi, ribarstvu i ruralnom razvoju, Ulica grada Vukovara 269d, Zagreb</w:t>
            </w:r>
          </w:p>
          <w:p w:rsidR="00620AFD" w:rsidRPr="0082682D" w:rsidRDefault="00620AFD" w:rsidP="00620AFD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Ured državne uprave u Karlovačkoj županiji, n/p predstojnice, A. Vraniczanya 4, Karlovac,</w:t>
            </w:r>
          </w:p>
          <w:p w:rsidR="00DE6607" w:rsidRPr="0082682D" w:rsidRDefault="00DE6607" w:rsidP="00620AFD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Općinski načelnik, ovdje,</w:t>
            </w:r>
          </w:p>
          <w:p w:rsidR="00620AFD" w:rsidRPr="0082682D" w:rsidRDefault="00620AFD" w:rsidP="00620AFD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Dokumentacija, ovdje,</w:t>
            </w:r>
          </w:p>
          <w:p w:rsidR="00DE6607" w:rsidRPr="0082682D" w:rsidRDefault="00620AFD" w:rsidP="00DE6607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Za objavu, ovdje,</w:t>
            </w:r>
            <w:bookmarkStart w:id="0" w:name="_GoBack"/>
            <w:bookmarkEnd w:id="0"/>
          </w:p>
          <w:p w:rsidR="00620AFD" w:rsidRPr="0082682D" w:rsidRDefault="00620AFD" w:rsidP="00DE6607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82682D">
              <w:rPr>
                <w:rFonts w:ascii="Arial" w:hAnsi="Arial" w:cs="Arial"/>
                <w:sz w:val="22"/>
                <w:szCs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620AFD" w:rsidRPr="0082682D" w:rsidRDefault="00620AFD" w:rsidP="006F1E8A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82682D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620AFD" w:rsidRPr="0082682D" w:rsidRDefault="00620AFD" w:rsidP="006F1E8A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82682D">
              <w:rPr>
                <w:rFonts w:ascii="Arial" w:hAnsi="Arial" w:cs="Arial"/>
                <w:b/>
                <w:lang w:eastAsia="hr-HR"/>
              </w:rPr>
              <w:t>Tomislav Frketić</w:t>
            </w:r>
          </w:p>
        </w:tc>
      </w:tr>
    </w:tbl>
    <w:p w:rsidR="003A5CA3" w:rsidRPr="0082682D" w:rsidRDefault="003A5CA3" w:rsidP="00872354">
      <w:pPr>
        <w:pStyle w:val="Normal2"/>
        <w:tabs>
          <w:tab w:val="clear" w:pos="397"/>
          <w:tab w:val="clear" w:pos="744"/>
        </w:tabs>
        <w:spacing w:after="0"/>
        <w:ind w:left="567"/>
        <w:rPr>
          <w:rFonts w:ascii="Arial" w:hAnsi="Arial" w:cs="Arial"/>
          <w:i/>
          <w:sz w:val="52"/>
          <w:szCs w:val="52"/>
          <w:lang w:val="hr-HR"/>
        </w:rPr>
      </w:pPr>
    </w:p>
    <w:sectPr w:rsidR="003A5CA3" w:rsidRPr="0082682D" w:rsidSect="00FA3A39">
      <w:headerReference w:type="even" r:id="rId14"/>
      <w:footerReference w:type="default" r:id="rId15"/>
      <w:pgSz w:w="11907" w:h="16840" w:code="9"/>
      <w:pgMar w:top="1134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F3" w:rsidRDefault="00DF51F3">
      <w:r>
        <w:separator/>
      </w:r>
    </w:p>
  </w:endnote>
  <w:endnote w:type="continuationSeparator" w:id="0">
    <w:p w:rsidR="00DF51F3" w:rsidRDefault="00DF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FA" w:rsidRPr="00327EF8" w:rsidRDefault="00A736FF" w:rsidP="00327EF8">
    <w:pPr>
      <w:jc w:val="right"/>
    </w:pPr>
    <w:r>
      <w:rPr>
        <w:noProof/>
        <w:lang w:val="hr-HR" w:eastAsia="hr-HR" w:bidi="ar-SA"/>
      </w:rPr>
      <w:pict>
        <v:line id=" 2" o:spid="_x0000_s2049" style="position:absolute;left:0;text-align:left;z-index:251657728;visibility:visible;mso-wrap-distance-top:-3e-5mm;mso-wrap-distance-bottom:-3e-5mm" from="1.1pt,-1.15pt" to="454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" o:allowincell="f" strokeweight="1pt">
          <o:lock v:ext="edit" shapetype="f"/>
        </v:line>
      </w:pict>
    </w:r>
    <w:r w:rsidRPr="00327EF8">
      <w:rPr>
        <w:rStyle w:val="Brojstranice"/>
      </w:rPr>
      <w:fldChar w:fldCharType="begin"/>
    </w:r>
    <w:r w:rsidR="001A69FA" w:rsidRPr="00327EF8">
      <w:rPr>
        <w:rStyle w:val="Brojstranice"/>
      </w:rPr>
      <w:instrText xml:space="preserve"> PAGE </w:instrText>
    </w:r>
    <w:r w:rsidRPr="00327EF8">
      <w:rPr>
        <w:rStyle w:val="Brojstranice"/>
      </w:rPr>
      <w:fldChar w:fldCharType="separate"/>
    </w:r>
    <w:r w:rsidR="00C927D5">
      <w:rPr>
        <w:rStyle w:val="Brojstranice"/>
        <w:noProof/>
      </w:rPr>
      <w:t>10</w:t>
    </w:r>
    <w:r w:rsidRPr="00327EF8">
      <w:rPr>
        <w:rStyle w:val="Brojstranic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F3" w:rsidRDefault="00DF51F3">
      <w:r>
        <w:separator/>
      </w:r>
    </w:p>
  </w:footnote>
  <w:footnote w:type="continuationSeparator" w:id="0">
    <w:p w:rsidR="00DF51F3" w:rsidRDefault="00DF5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4F" w:rsidRDefault="00756F1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5D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3019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C77D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53E8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E95"/>
    <w:multiLevelType w:val="hybridMultilevel"/>
    <w:tmpl w:val="BA18C596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71636"/>
    <w:multiLevelType w:val="hybridMultilevel"/>
    <w:tmpl w:val="1074B2EA"/>
    <w:lvl w:ilvl="0" w:tplc="575490F6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C21BC3"/>
    <w:multiLevelType w:val="hybridMultilevel"/>
    <w:tmpl w:val="B42226D6"/>
    <w:lvl w:ilvl="0" w:tplc="4AEA4FDA">
      <w:start w:val="1"/>
      <w:numFmt w:val="decimal"/>
      <w:pStyle w:val="Normal2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856A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4300D"/>
    <w:multiLevelType w:val="hybridMultilevel"/>
    <w:tmpl w:val="F50C824E"/>
    <w:lvl w:ilvl="0" w:tplc="842C1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502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A658A3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71804"/>
    <w:multiLevelType w:val="hybridMultilevel"/>
    <w:tmpl w:val="564DF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85A6E95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DC3C00"/>
    <w:multiLevelType w:val="hybridMultilevel"/>
    <w:tmpl w:val="3C6C5552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1A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02403C"/>
    <w:multiLevelType w:val="hybridMultilevel"/>
    <w:tmpl w:val="DEC6D66E"/>
    <w:lvl w:ilvl="0" w:tplc="28CC75A4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  <w:b w:val="0"/>
        <w:i w:val="0"/>
        <w:color w:val="auto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9F3584"/>
    <w:multiLevelType w:val="hybridMultilevel"/>
    <w:tmpl w:val="0D443092"/>
    <w:lvl w:ilvl="0" w:tplc="BD922440">
      <w:start w:val="1"/>
      <w:numFmt w:val="decimal"/>
      <w:pStyle w:val="StyleHeading1Centered"/>
      <w:lvlText w:val="%1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14277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77031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F85EF2"/>
    <w:multiLevelType w:val="hybridMultilevel"/>
    <w:tmpl w:val="EF2AD1CC"/>
    <w:lvl w:ilvl="0" w:tplc="30E08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75DA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D0A2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6333B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D9357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041B68"/>
    <w:multiLevelType w:val="hybridMultilevel"/>
    <w:tmpl w:val="6F9C4BE2"/>
    <w:lvl w:ilvl="0" w:tplc="76A035E0">
      <w:start w:val="1"/>
      <w:numFmt w:val="decimal"/>
      <w:lvlText w:val="%1."/>
      <w:lvlJc w:val="left"/>
      <w:pPr>
        <w:tabs>
          <w:tab w:val="num" w:pos="998"/>
        </w:tabs>
        <w:ind w:left="998" w:hanging="227"/>
      </w:pPr>
      <w:rPr>
        <w:rFonts w:ascii="Arial" w:hAnsi="Arial" w:cs="Arial" w:hint="default"/>
        <w:b w:val="0"/>
        <w:i w:val="0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871F0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22FE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2"/>
  </w:num>
  <w:num w:numId="8">
    <w:abstractNumId w:val="3"/>
  </w:num>
  <w:num w:numId="9">
    <w:abstractNumId w:val="23"/>
  </w:num>
  <w:num w:numId="10">
    <w:abstractNumId w:val="27"/>
  </w:num>
  <w:num w:numId="11">
    <w:abstractNumId w:val="0"/>
  </w:num>
  <w:num w:numId="12">
    <w:abstractNumId w:val="10"/>
  </w:num>
  <w:num w:numId="13">
    <w:abstractNumId w:val="21"/>
  </w:num>
  <w:num w:numId="14">
    <w:abstractNumId w:val="26"/>
  </w:num>
  <w:num w:numId="15">
    <w:abstractNumId w:val="24"/>
  </w:num>
  <w:num w:numId="16">
    <w:abstractNumId w:val="25"/>
  </w:num>
  <w:num w:numId="17">
    <w:abstractNumId w:val="18"/>
  </w:num>
  <w:num w:numId="18">
    <w:abstractNumId w:val="4"/>
  </w:num>
  <w:num w:numId="19">
    <w:abstractNumId w:val="16"/>
  </w:num>
  <w:num w:numId="20">
    <w:abstractNumId w:val="22"/>
  </w:num>
  <w:num w:numId="21">
    <w:abstractNumId w:val="5"/>
  </w:num>
  <w:num w:numId="22">
    <w:abstractNumId w:val="9"/>
  </w:num>
  <w:num w:numId="23">
    <w:abstractNumId w:val="8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11"/>
  </w:num>
  <w:num w:numId="30">
    <w:abstractNumId w:val="20"/>
  </w:num>
  <w:num w:numId="31">
    <w:abstractNumId w:val="5"/>
  </w:num>
  <w:num w:numId="32">
    <w:abstractNumId w:val="5"/>
  </w:num>
  <w:num w:numId="33">
    <w:abstractNumId w:val="19"/>
  </w:num>
  <w:num w:numId="34">
    <w:abstractNumId w:val="1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8"/>
  <w:defaultTabStop w:val="567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4D20"/>
    <w:rsid w:val="000002E2"/>
    <w:rsid w:val="00000883"/>
    <w:rsid w:val="000009DE"/>
    <w:rsid w:val="00002293"/>
    <w:rsid w:val="000025FD"/>
    <w:rsid w:val="00002840"/>
    <w:rsid w:val="00005B48"/>
    <w:rsid w:val="00005BBF"/>
    <w:rsid w:val="000061AC"/>
    <w:rsid w:val="00006B23"/>
    <w:rsid w:val="00007F9D"/>
    <w:rsid w:val="000113A6"/>
    <w:rsid w:val="00011420"/>
    <w:rsid w:val="0001307D"/>
    <w:rsid w:val="0001330D"/>
    <w:rsid w:val="00013615"/>
    <w:rsid w:val="00015B5A"/>
    <w:rsid w:val="00017EB7"/>
    <w:rsid w:val="00020739"/>
    <w:rsid w:val="0002080A"/>
    <w:rsid w:val="00021AD0"/>
    <w:rsid w:val="00021F24"/>
    <w:rsid w:val="00022021"/>
    <w:rsid w:val="000229DC"/>
    <w:rsid w:val="00022CDE"/>
    <w:rsid w:val="00023747"/>
    <w:rsid w:val="00024E9F"/>
    <w:rsid w:val="00027DD4"/>
    <w:rsid w:val="00027E07"/>
    <w:rsid w:val="00030A4E"/>
    <w:rsid w:val="0003250B"/>
    <w:rsid w:val="00032780"/>
    <w:rsid w:val="00033793"/>
    <w:rsid w:val="00034D3A"/>
    <w:rsid w:val="00034F18"/>
    <w:rsid w:val="000351F9"/>
    <w:rsid w:val="0003582E"/>
    <w:rsid w:val="000358BF"/>
    <w:rsid w:val="00037688"/>
    <w:rsid w:val="000408EA"/>
    <w:rsid w:val="0004235C"/>
    <w:rsid w:val="000434DA"/>
    <w:rsid w:val="000436FC"/>
    <w:rsid w:val="00045688"/>
    <w:rsid w:val="00046538"/>
    <w:rsid w:val="00050D5B"/>
    <w:rsid w:val="00051E53"/>
    <w:rsid w:val="00051EC0"/>
    <w:rsid w:val="00052C94"/>
    <w:rsid w:val="000554A3"/>
    <w:rsid w:val="00055981"/>
    <w:rsid w:val="00056CA1"/>
    <w:rsid w:val="00056E4F"/>
    <w:rsid w:val="000600D5"/>
    <w:rsid w:val="00060A86"/>
    <w:rsid w:val="00061603"/>
    <w:rsid w:val="00061A84"/>
    <w:rsid w:val="00061B34"/>
    <w:rsid w:val="000622FB"/>
    <w:rsid w:val="000651C8"/>
    <w:rsid w:val="000664FB"/>
    <w:rsid w:val="00071294"/>
    <w:rsid w:val="00072424"/>
    <w:rsid w:val="00072BD8"/>
    <w:rsid w:val="000741A8"/>
    <w:rsid w:val="000742B9"/>
    <w:rsid w:val="00074319"/>
    <w:rsid w:val="00074A81"/>
    <w:rsid w:val="00074B4A"/>
    <w:rsid w:val="00076C1C"/>
    <w:rsid w:val="00077E82"/>
    <w:rsid w:val="00080748"/>
    <w:rsid w:val="0008290C"/>
    <w:rsid w:val="0008333C"/>
    <w:rsid w:val="00083996"/>
    <w:rsid w:val="00084156"/>
    <w:rsid w:val="000853E6"/>
    <w:rsid w:val="00085475"/>
    <w:rsid w:val="00086A30"/>
    <w:rsid w:val="00087982"/>
    <w:rsid w:val="00091000"/>
    <w:rsid w:val="00091614"/>
    <w:rsid w:val="00091799"/>
    <w:rsid w:val="00091957"/>
    <w:rsid w:val="00091C2F"/>
    <w:rsid w:val="00094222"/>
    <w:rsid w:val="0009491F"/>
    <w:rsid w:val="000967DB"/>
    <w:rsid w:val="00096946"/>
    <w:rsid w:val="000979BF"/>
    <w:rsid w:val="000A05A2"/>
    <w:rsid w:val="000A0A1C"/>
    <w:rsid w:val="000A24CC"/>
    <w:rsid w:val="000A2A31"/>
    <w:rsid w:val="000A34A9"/>
    <w:rsid w:val="000A3FB2"/>
    <w:rsid w:val="000A577D"/>
    <w:rsid w:val="000A7881"/>
    <w:rsid w:val="000A7935"/>
    <w:rsid w:val="000B1459"/>
    <w:rsid w:val="000B4279"/>
    <w:rsid w:val="000B4DA5"/>
    <w:rsid w:val="000B4F0D"/>
    <w:rsid w:val="000B6355"/>
    <w:rsid w:val="000C15DB"/>
    <w:rsid w:val="000C20E4"/>
    <w:rsid w:val="000C2E67"/>
    <w:rsid w:val="000C333A"/>
    <w:rsid w:val="000C3B86"/>
    <w:rsid w:val="000C415D"/>
    <w:rsid w:val="000C5BD5"/>
    <w:rsid w:val="000C5D8C"/>
    <w:rsid w:val="000C6B46"/>
    <w:rsid w:val="000D0A43"/>
    <w:rsid w:val="000D1B0E"/>
    <w:rsid w:val="000D27C1"/>
    <w:rsid w:val="000D4369"/>
    <w:rsid w:val="000D49CA"/>
    <w:rsid w:val="000D6872"/>
    <w:rsid w:val="000D76CA"/>
    <w:rsid w:val="000D7A40"/>
    <w:rsid w:val="000E0034"/>
    <w:rsid w:val="000E1908"/>
    <w:rsid w:val="000E33E0"/>
    <w:rsid w:val="000E40DD"/>
    <w:rsid w:val="000E467D"/>
    <w:rsid w:val="000E5F8E"/>
    <w:rsid w:val="000E7BA8"/>
    <w:rsid w:val="000F11B4"/>
    <w:rsid w:val="000F3ABB"/>
    <w:rsid w:val="000F6523"/>
    <w:rsid w:val="000F79FB"/>
    <w:rsid w:val="00100D12"/>
    <w:rsid w:val="00102972"/>
    <w:rsid w:val="00103755"/>
    <w:rsid w:val="001045DA"/>
    <w:rsid w:val="001048E0"/>
    <w:rsid w:val="00104F4B"/>
    <w:rsid w:val="001055FD"/>
    <w:rsid w:val="00105647"/>
    <w:rsid w:val="001056F3"/>
    <w:rsid w:val="001058B2"/>
    <w:rsid w:val="001058C3"/>
    <w:rsid w:val="00105D9C"/>
    <w:rsid w:val="00106400"/>
    <w:rsid w:val="00107EC1"/>
    <w:rsid w:val="0011002D"/>
    <w:rsid w:val="001111CD"/>
    <w:rsid w:val="001134EC"/>
    <w:rsid w:val="0011430E"/>
    <w:rsid w:val="0011449D"/>
    <w:rsid w:val="00114E0B"/>
    <w:rsid w:val="00116572"/>
    <w:rsid w:val="0011673F"/>
    <w:rsid w:val="001172E0"/>
    <w:rsid w:val="001174BE"/>
    <w:rsid w:val="00117ACC"/>
    <w:rsid w:val="00120706"/>
    <w:rsid w:val="00121FAC"/>
    <w:rsid w:val="001229E6"/>
    <w:rsid w:val="00122FDE"/>
    <w:rsid w:val="0012364F"/>
    <w:rsid w:val="0012449F"/>
    <w:rsid w:val="001249AE"/>
    <w:rsid w:val="00125721"/>
    <w:rsid w:val="00126DE5"/>
    <w:rsid w:val="00127EE3"/>
    <w:rsid w:val="00130C75"/>
    <w:rsid w:val="00130DC0"/>
    <w:rsid w:val="001338D1"/>
    <w:rsid w:val="00135073"/>
    <w:rsid w:val="00137547"/>
    <w:rsid w:val="001375A5"/>
    <w:rsid w:val="00141983"/>
    <w:rsid w:val="00141FE1"/>
    <w:rsid w:val="00142430"/>
    <w:rsid w:val="001424FA"/>
    <w:rsid w:val="00145E0C"/>
    <w:rsid w:val="00147554"/>
    <w:rsid w:val="001478BD"/>
    <w:rsid w:val="00150DE1"/>
    <w:rsid w:val="00151DAC"/>
    <w:rsid w:val="001549C7"/>
    <w:rsid w:val="00154BD8"/>
    <w:rsid w:val="00157552"/>
    <w:rsid w:val="00161681"/>
    <w:rsid w:val="00161A32"/>
    <w:rsid w:val="00162167"/>
    <w:rsid w:val="001635F5"/>
    <w:rsid w:val="00167B56"/>
    <w:rsid w:val="00167F93"/>
    <w:rsid w:val="00170878"/>
    <w:rsid w:val="001730E3"/>
    <w:rsid w:val="001741A9"/>
    <w:rsid w:val="001747A5"/>
    <w:rsid w:val="001748CE"/>
    <w:rsid w:val="001755E2"/>
    <w:rsid w:val="00175A7D"/>
    <w:rsid w:val="00175C6E"/>
    <w:rsid w:val="00175ECE"/>
    <w:rsid w:val="00177933"/>
    <w:rsid w:val="001800A5"/>
    <w:rsid w:val="001808EB"/>
    <w:rsid w:val="00181103"/>
    <w:rsid w:val="00181696"/>
    <w:rsid w:val="00183F07"/>
    <w:rsid w:val="0018432B"/>
    <w:rsid w:val="0018443C"/>
    <w:rsid w:val="00185484"/>
    <w:rsid w:val="00185569"/>
    <w:rsid w:val="001856C7"/>
    <w:rsid w:val="00187867"/>
    <w:rsid w:val="001937FC"/>
    <w:rsid w:val="00193CF3"/>
    <w:rsid w:val="00194546"/>
    <w:rsid w:val="001950D9"/>
    <w:rsid w:val="00195408"/>
    <w:rsid w:val="00195D2D"/>
    <w:rsid w:val="0019618F"/>
    <w:rsid w:val="001966F5"/>
    <w:rsid w:val="001A1440"/>
    <w:rsid w:val="001A1B96"/>
    <w:rsid w:val="001A2C1C"/>
    <w:rsid w:val="001A3995"/>
    <w:rsid w:val="001A3AB4"/>
    <w:rsid w:val="001A4A95"/>
    <w:rsid w:val="001A5952"/>
    <w:rsid w:val="001A6188"/>
    <w:rsid w:val="001A69FA"/>
    <w:rsid w:val="001B243A"/>
    <w:rsid w:val="001B2D82"/>
    <w:rsid w:val="001B2E19"/>
    <w:rsid w:val="001B34BC"/>
    <w:rsid w:val="001B4ACA"/>
    <w:rsid w:val="001B4F34"/>
    <w:rsid w:val="001B600C"/>
    <w:rsid w:val="001B7C66"/>
    <w:rsid w:val="001C09F0"/>
    <w:rsid w:val="001C1E3D"/>
    <w:rsid w:val="001C210C"/>
    <w:rsid w:val="001C5055"/>
    <w:rsid w:val="001C5AD6"/>
    <w:rsid w:val="001C5DF6"/>
    <w:rsid w:val="001C63E9"/>
    <w:rsid w:val="001D0920"/>
    <w:rsid w:val="001D0F54"/>
    <w:rsid w:val="001D2250"/>
    <w:rsid w:val="001D2915"/>
    <w:rsid w:val="001D3CE4"/>
    <w:rsid w:val="001D3EBA"/>
    <w:rsid w:val="001D465E"/>
    <w:rsid w:val="001D4F8B"/>
    <w:rsid w:val="001D5440"/>
    <w:rsid w:val="001D6174"/>
    <w:rsid w:val="001D6516"/>
    <w:rsid w:val="001D7006"/>
    <w:rsid w:val="001D74C7"/>
    <w:rsid w:val="001E01F6"/>
    <w:rsid w:val="001E2297"/>
    <w:rsid w:val="001E414A"/>
    <w:rsid w:val="001E414F"/>
    <w:rsid w:val="001E5867"/>
    <w:rsid w:val="001E6297"/>
    <w:rsid w:val="001F18DA"/>
    <w:rsid w:val="001F1D32"/>
    <w:rsid w:val="001F2834"/>
    <w:rsid w:val="001F3E17"/>
    <w:rsid w:val="001F4543"/>
    <w:rsid w:val="001F4C65"/>
    <w:rsid w:val="001F76B5"/>
    <w:rsid w:val="001F7BF5"/>
    <w:rsid w:val="00200C11"/>
    <w:rsid w:val="00203029"/>
    <w:rsid w:val="0020349A"/>
    <w:rsid w:val="0020527E"/>
    <w:rsid w:val="0020731B"/>
    <w:rsid w:val="00207D9A"/>
    <w:rsid w:val="00213806"/>
    <w:rsid w:val="00214158"/>
    <w:rsid w:val="002150C2"/>
    <w:rsid w:val="00216962"/>
    <w:rsid w:val="00220D93"/>
    <w:rsid w:val="0022118E"/>
    <w:rsid w:val="00222A29"/>
    <w:rsid w:val="00225225"/>
    <w:rsid w:val="0022593F"/>
    <w:rsid w:val="002268A4"/>
    <w:rsid w:val="00226A57"/>
    <w:rsid w:val="00232DE1"/>
    <w:rsid w:val="00233E60"/>
    <w:rsid w:val="0023416E"/>
    <w:rsid w:val="00240AF1"/>
    <w:rsid w:val="00241792"/>
    <w:rsid w:val="00241C0A"/>
    <w:rsid w:val="00242E23"/>
    <w:rsid w:val="00243C28"/>
    <w:rsid w:val="00246890"/>
    <w:rsid w:val="002474C2"/>
    <w:rsid w:val="002478CC"/>
    <w:rsid w:val="00247D35"/>
    <w:rsid w:val="00250BB8"/>
    <w:rsid w:val="00251175"/>
    <w:rsid w:val="00251934"/>
    <w:rsid w:val="00251C28"/>
    <w:rsid w:val="0025292A"/>
    <w:rsid w:val="00252BF3"/>
    <w:rsid w:val="00253307"/>
    <w:rsid w:val="00253882"/>
    <w:rsid w:val="00254735"/>
    <w:rsid w:val="00254F9C"/>
    <w:rsid w:val="00255535"/>
    <w:rsid w:val="00256033"/>
    <w:rsid w:val="002562FE"/>
    <w:rsid w:val="00256FDC"/>
    <w:rsid w:val="00260EF0"/>
    <w:rsid w:val="0026143C"/>
    <w:rsid w:val="00261593"/>
    <w:rsid w:val="00261DFA"/>
    <w:rsid w:val="00262CA3"/>
    <w:rsid w:val="00262DEB"/>
    <w:rsid w:val="00263D70"/>
    <w:rsid w:val="00264E99"/>
    <w:rsid w:val="002653E7"/>
    <w:rsid w:val="00265FA5"/>
    <w:rsid w:val="00266B79"/>
    <w:rsid w:val="00267412"/>
    <w:rsid w:val="00267457"/>
    <w:rsid w:val="00267FB9"/>
    <w:rsid w:val="0027127E"/>
    <w:rsid w:val="002734B1"/>
    <w:rsid w:val="002744F7"/>
    <w:rsid w:val="002754C8"/>
    <w:rsid w:val="002804E8"/>
    <w:rsid w:val="0028054B"/>
    <w:rsid w:val="0028194B"/>
    <w:rsid w:val="00281E3D"/>
    <w:rsid w:val="0028339C"/>
    <w:rsid w:val="002844AE"/>
    <w:rsid w:val="002855F1"/>
    <w:rsid w:val="00285D4F"/>
    <w:rsid w:val="002903A9"/>
    <w:rsid w:val="00292B8E"/>
    <w:rsid w:val="00292CD7"/>
    <w:rsid w:val="002943F4"/>
    <w:rsid w:val="00295C08"/>
    <w:rsid w:val="00297EF1"/>
    <w:rsid w:val="002A0193"/>
    <w:rsid w:val="002A15BE"/>
    <w:rsid w:val="002A28FE"/>
    <w:rsid w:val="002A66CE"/>
    <w:rsid w:val="002A6E84"/>
    <w:rsid w:val="002A7CAA"/>
    <w:rsid w:val="002B01FF"/>
    <w:rsid w:val="002B0BE7"/>
    <w:rsid w:val="002B0F4A"/>
    <w:rsid w:val="002B122A"/>
    <w:rsid w:val="002B24A6"/>
    <w:rsid w:val="002B3D43"/>
    <w:rsid w:val="002B40A4"/>
    <w:rsid w:val="002B6F2F"/>
    <w:rsid w:val="002B7953"/>
    <w:rsid w:val="002C026F"/>
    <w:rsid w:val="002C219F"/>
    <w:rsid w:val="002C2D04"/>
    <w:rsid w:val="002C3A74"/>
    <w:rsid w:val="002C4E43"/>
    <w:rsid w:val="002C665F"/>
    <w:rsid w:val="002C6B67"/>
    <w:rsid w:val="002C77D9"/>
    <w:rsid w:val="002D2063"/>
    <w:rsid w:val="002D4152"/>
    <w:rsid w:val="002D42FF"/>
    <w:rsid w:val="002D4FDC"/>
    <w:rsid w:val="002D50F1"/>
    <w:rsid w:val="002D5983"/>
    <w:rsid w:val="002D5A51"/>
    <w:rsid w:val="002D7227"/>
    <w:rsid w:val="002E06AB"/>
    <w:rsid w:val="002E453A"/>
    <w:rsid w:val="002E6CF0"/>
    <w:rsid w:val="002E785F"/>
    <w:rsid w:val="002F004D"/>
    <w:rsid w:val="002F1A82"/>
    <w:rsid w:val="002F2766"/>
    <w:rsid w:val="002F2E66"/>
    <w:rsid w:val="002F3830"/>
    <w:rsid w:val="002F4251"/>
    <w:rsid w:val="002F46B2"/>
    <w:rsid w:val="002F6A8B"/>
    <w:rsid w:val="003018F3"/>
    <w:rsid w:val="00301C2B"/>
    <w:rsid w:val="00303140"/>
    <w:rsid w:val="003037BC"/>
    <w:rsid w:val="00303FD6"/>
    <w:rsid w:val="00304ABB"/>
    <w:rsid w:val="00306AC8"/>
    <w:rsid w:val="0030729C"/>
    <w:rsid w:val="00311DB3"/>
    <w:rsid w:val="003124BD"/>
    <w:rsid w:val="00313338"/>
    <w:rsid w:val="00313DF8"/>
    <w:rsid w:val="00313F22"/>
    <w:rsid w:val="00314EE5"/>
    <w:rsid w:val="003152C1"/>
    <w:rsid w:val="003154D8"/>
    <w:rsid w:val="003158FE"/>
    <w:rsid w:val="0031636E"/>
    <w:rsid w:val="00316589"/>
    <w:rsid w:val="00320CDE"/>
    <w:rsid w:val="00320D4F"/>
    <w:rsid w:val="00320EE5"/>
    <w:rsid w:val="00321DDD"/>
    <w:rsid w:val="003224C9"/>
    <w:rsid w:val="00322884"/>
    <w:rsid w:val="00323005"/>
    <w:rsid w:val="003247C9"/>
    <w:rsid w:val="00325D8C"/>
    <w:rsid w:val="00325FE6"/>
    <w:rsid w:val="0032621E"/>
    <w:rsid w:val="00327107"/>
    <w:rsid w:val="00327EF8"/>
    <w:rsid w:val="00331F88"/>
    <w:rsid w:val="003322D4"/>
    <w:rsid w:val="00332464"/>
    <w:rsid w:val="00332C12"/>
    <w:rsid w:val="00333F3C"/>
    <w:rsid w:val="0033600C"/>
    <w:rsid w:val="003424DD"/>
    <w:rsid w:val="003437F3"/>
    <w:rsid w:val="003438C4"/>
    <w:rsid w:val="00344245"/>
    <w:rsid w:val="00344571"/>
    <w:rsid w:val="00347EE4"/>
    <w:rsid w:val="00350D8D"/>
    <w:rsid w:val="00350E66"/>
    <w:rsid w:val="00350FD1"/>
    <w:rsid w:val="00350FD6"/>
    <w:rsid w:val="00351E93"/>
    <w:rsid w:val="00352874"/>
    <w:rsid w:val="00353ADE"/>
    <w:rsid w:val="00353CFF"/>
    <w:rsid w:val="00354178"/>
    <w:rsid w:val="00354AA3"/>
    <w:rsid w:val="00354D50"/>
    <w:rsid w:val="00355DCA"/>
    <w:rsid w:val="003604E9"/>
    <w:rsid w:val="003608AA"/>
    <w:rsid w:val="00360DA7"/>
    <w:rsid w:val="00360E8D"/>
    <w:rsid w:val="003631C7"/>
    <w:rsid w:val="00365378"/>
    <w:rsid w:val="00367310"/>
    <w:rsid w:val="0036779D"/>
    <w:rsid w:val="0036788D"/>
    <w:rsid w:val="003716EE"/>
    <w:rsid w:val="00376808"/>
    <w:rsid w:val="00376E70"/>
    <w:rsid w:val="003773AE"/>
    <w:rsid w:val="003825BA"/>
    <w:rsid w:val="00382C30"/>
    <w:rsid w:val="003844E7"/>
    <w:rsid w:val="00384EF6"/>
    <w:rsid w:val="00385F16"/>
    <w:rsid w:val="00386394"/>
    <w:rsid w:val="00386AE3"/>
    <w:rsid w:val="00386B23"/>
    <w:rsid w:val="00390032"/>
    <w:rsid w:val="003909F4"/>
    <w:rsid w:val="00390BA1"/>
    <w:rsid w:val="00390F1C"/>
    <w:rsid w:val="00391A65"/>
    <w:rsid w:val="0039384F"/>
    <w:rsid w:val="0039707A"/>
    <w:rsid w:val="003A0392"/>
    <w:rsid w:val="003A19AE"/>
    <w:rsid w:val="003A31A0"/>
    <w:rsid w:val="003A5068"/>
    <w:rsid w:val="003A5C3C"/>
    <w:rsid w:val="003A5CA3"/>
    <w:rsid w:val="003A7195"/>
    <w:rsid w:val="003B2A0A"/>
    <w:rsid w:val="003B4ADD"/>
    <w:rsid w:val="003B4F38"/>
    <w:rsid w:val="003B5DFE"/>
    <w:rsid w:val="003C0063"/>
    <w:rsid w:val="003C19F2"/>
    <w:rsid w:val="003C30C3"/>
    <w:rsid w:val="003C5567"/>
    <w:rsid w:val="003C7E65"/>
    <w:rsid w:val="003D0BE2"/>
    <w:rsid w:val="003D1134"/>
    <w:rsid w:val="003D4123"/>
    <w:rsid w:val="003D41B8"/>
    <w:rsid w:val="003D48F9"/>
    <w:rsid w:val="003D580A"/>
    <w:rsid w:val="003D5AFB"/>
    <w:rsid w:val="003D621E"/>
    <w:rsid w:val="003D6E3B"/>
    <w:rsid w:val="003D703B"/>
    <w:rsid w:val="003E45F3"/>
    <w:rsid w:val="003E60C9"/>
    <w:rsid w:val="003E6F0C"/>
    <w:rsid w:val="003F0F1A"/>
    <w:rsid w:val="003F1708"/>
    <w:rsid w:val="003F54A0"/>
    <w:rsid w:val="003F6C38"/>
    <w:rsid w:val="00400C6B"/>
    <w:rsid w:val="0040115C"/>
    <w:rsid w:val="00401BD6"/>
    <w:rsid w:val="004030BB"/>
    <w:rsid w:val="00403B4E"/>
    <w:rsid w:val="004053B2"/>
    <w:rsid w:val="004053D6"/>
    <w:rsid w:val="0040717F"/>
    <w:rsid w:val="00407515"/>
    <w:rsid w:val="00407CBA"/>
    <w:rsid w:val="00412AFD"/>
    <w:rsid w:val="004137F5"/>
    <w:rsid w:val="00414ED3"/>
    <w:rsid w:val="00421117"/>
    <w:rsid w:val="00422AD9"/>
    <w:rsid w:val="00423828"/>
    <w:rsid w:val="00423BDF"/>
    <w:rsid w:val="0042442A"/>
    <w:rsid w:val="00424A6C"/>
    <w:rsid w:val="00425299"/>
    <w:rsid w:val="00425461"/>
    <w:rsid w:val="004256B0"/>
    <w:rsid w:val="00427A48"/>
    <w:rsid w:val="00431916"/>
    <w:rsid w:val="00431CE1"/>
    <w:rsid w:val="00432518"/>
    <w:rsid w:val="00433295"/>
    <w:rsid w:val="004337AB"/>
    <w:rsid w:val="0043387E"/>
    <w:rsid w:val="00435B6F"/>
    <w:rsid w:val="00441380"/>
    <w:rsid w:val="00442FB7"/>
    <w:rsid w:val="00443BB5"/>
    <w:rsid w:val="00444B65"/>
    <w:rsid w:val="0044550D"/>
    <w:rsid w:val="00446776"/>
    <w:rsid w:val="004469AD"/>
    <w:rsid w:val="00447B8F"/>
    <w:rsid w:val="00451AB0"/>
    <w:rsid w:val="00453453"/>
    <w:rsid w:val="00453639"/>
    <w:rsid w:val="0045459B"/>
    <w:rsid w:val="004569B6"/>
    <w:rsid w:val="00457B52"/>
    <w:rsid w:val="00460FB8"/>
    <w:rsid w:val="00462BB4"/>
    <w:rsid w:val="004632B0"/>
    <w:rsid w:val="00465772"/>
    <w:rsid w:val="0046602C"/>
    <w:rsid w:val="00466AF1"/>
    <w:rsid w:val="00467CE4"/>
    <w:rsid w:val="00472385"/>
    <w:rsid w:val="0047344D"/>
    <w:rsid w:val="00474C51"/>
    <w:rsid w:val="00475476"/>
    <w:rsid w:val="00477165"/>
    <w:rsid w:val="004773A2"/>
    <w:rsid w:val="00477644"/>
    <w:rsid w:val="00480516"/>
    <w:rsid w:val="004809F2"/>
    <w:rsid w:val="00485CD7"/>
    <w:rsid w:val="0048746C"/>
    <w:rsid w:val="00487FB4"/>
    <w:rsid w:val="00490817"/>
    <w:rsid w:val="00491724"/>
    <w:rsid w:val="00493CAF"/>
    <w:rsid w:val="004963EE"/>
    <w:rsid w:val="004972F9"/>
    <w:rsid w:val="004977D6"/>
    <w:rsid w:val="004A25D3"/>
    <w:rsid w:val="004A417E"/>
    <w:rsid w:val="004A636F"/>
    <w:rsid w:val="004A6373"/>
    <w:rsid w:val="004A6666"/>
    <w:rsid w:val="004A7BF1"/>
    <w:rsid w:val="004B0540"/>
    <w:rsid w:val="004B1550"/>
    <w:rsid w:val="004B1C1C"/>
    <w:rsid w:val="004B311A"/>
    <w:rsid w:val="004B3DD0"/>
    <w:rsid w:val="004B5294"/>
    <w:rsid w:val="004B54AE"/>
    <w:rsid w:val="004B5AA9"/>
    <w:rsid w:val="004B6322"/>
    <w:rsid w:val="004C2BE9"/>
    <w:rsid w:val="004C43B8"/>
    <w:rsid w:val="004C448E"/>
    <w:rsid w:val="004C48D8"/>
    <w:rsid w:val="004C49F8"/>
    <w:rsid w:val="004C4AC0"/>
    <w:rsid w:val="004D0881"/>
    <w:rsid w:val="004D56DD"/>
    <w:rsid w:val="004D6214"/>
    <w:rsid w:val="004D6600"/>
    <w:rsid w:val="004D7579"/>
    <w:rsid w:val="004D7D05"/>
    <w:rsid w:val="004E033C"/>
    <w:rsid w:val="004E1A9F"/>
    <w:rsid w:val="004E341B"/>
    <w:rsid w:val="004E4D79"/>
    <w:rsid w:val="004E6308"/>
    <w:rsid w:val="004F05B6"/>
    <w:rsid w:val="004F0E23"/>
    <w:rsid w:val="004F1819"/>
    <w:rsid w:val="004F1964"/>
    <w:rsid w:val="004F428D"/>
    <w:rsid w:val="004F794D"/>
    <w:rsid w:val="00500ACE"/>
    <w:rsid w:val="00502B11"/>
    <w:rsid w:val="00502BDC"/>
    <w:rsid w:val="00504F09"/>
    <w:rsid w:val="0050627D"/>
    <w:rsid w:val="00507501"/>
    <w:rsid w:val="0050757F"/>
    <w:rsid w:val="00507B5E"/>
    <w:rsid w:val="005102E9"/>
    <w:rsid w:val="00510829"/>
    <w:rsid w:val="0051087D"/>
    <w:rsid w:val="00513B9B"/>
    <w:rsid w:val="00515262"/>
    <w:rsid w:val="00515C10"/>
    <w:rsid w:val="00516B06"/>
    <w:rsid w:val="0051715D"/>
    <w:rsid w:val="005173AD"/>
    <w:rsid w:val="005173D5"/>
    <w:rsid w:val="0051787B"/>
    <w:rsid w:val="00517C9D"/>
    <w:rsid w:val="00517DA1"/>
    <w:rsid w:val="005202D7"/>
    <w:rsid w:val="00522361"/>
    <w:rsid w:val="00522A29"/>
    <w:rsid w:val="005230AF"/>
    <w:rsid w:val="00523E53"/>
    <w:rsid w:val="00525A88"/>
    <w:rsid w:val="00525A8D"/>
    <w:rsid w:val="00525BBB"/>
    <w:rsid w:val="00525DC1"/>
    <w:rsid w:val="005262E8"/>
    <w:rsid w:val="0052799A"/>
    <w:rsid w:val="005304EA"/>
    <w:rsid w:val="0053061A"/>
    <w:rsid w:val="00530EA9"/>
    <w:rsid w:val="00534968"/>
    <w:rsid w:val="00536352"/>
    <w:rsid w:val="00537383"/>
    <w:rsid w:val="00537A6F"/>
    <w:rsid w:val="0054034F"/>
    <w:rsid w:val="00540653"/>
    <w:rsid w:val="00540858"/>
    <w:rsid w:val="00542170"/>
    <w:rsid w:val="00542967"/>
    <w:rsid w:val="00543892"/>
    <w:rsid w:val="00544D07"/>
    <w:rsid w:val="00545A2B"/>
    <w:rsid w:val="005463B3"/>
    <w:rsid w:val="00547467"/>
    <w:rsid w:val="005507CA"/>
    <w:rsid w:val="00550954"/>
    <w:rsid w:val="005528DD"/>
    <w:rsid w:val="00554072"/>
    <w:rsid w:val="005555E0"/>
    <w:rsid w:val="00560976"/>
    <w:rsid w:val="0056229C"/>
    <w:rsid w:val="00562624"/>
    <w:rsid w:val="0056362F"/>
    <w:rsid w:val="00563638"/>
    <w:rsid w:val="00564B50"/>
    <w:rsid w:val="00570AAC"/>
    <w:rsid w:val="005716D7"/>
    <w:rsid w:val="00571805"/>
    <w:rsid w:val="005726D7"/>
    <w:rsid w:val="00572E6D"/>
    <w:rsid w:val="00573164"/>
    <w:rsid w:val="00573532"/>
    <w:rsid w:val="00574D25"/>
    <w:rsid w:val="00574F5F"/>
    <w:rsid w:val="00576282"/>
    <w:rsid w:val="0058059F"/>
    <w:rsid w:val="00581048"/>
    <w:rsid w:val="005812AB"/>
    <w:rsid w:val="00582336"/>
    <w:rsid w:val="005841F1"/>
    <w:rsid w:val="005874EB"/>
    <w:rsid w:val="005909C7"/>
    <w:rsid w:val="00590E13"/>
    <w:rsid w:val="00591AE6"/>
    <w:rsid w:val="00591BF6"/>
    <w:rsid w:val="00592042"/>
    <w:rsid w:val="0059279D"/>
    <w:rsid w:val="00592FB2"/>
    <w:rsid w:val="00593D21"/>
    <w:rsid w:val="00594F81"/>
    <w:rsid w:val="005950BE"/>
    <w:rsid w:val="005958DB"/>
    <w:rsid w:val="00595DCE"/>
    <w:rsid w:val="005960AF"/>
    <w:rsid w:val="005963AA"/>
    <w:rsid w:val="0059783A"/>
    <w:rsid w:val="005A08BF"/>
    <w:rsid w:val="005A094D"/>
    <w:rsid w:val="005A0E18"/>
    <w:rsid w:val="005A205A"/>
    <w:rsid w:val="005A6817"/>
    <w:rsid w:val="005B14BF"/>
    <w:rsid w:val="005B1B94"/>
    <w:rsid w:val="005B253D"/>
    <w:rsid w:val="005B32A1"/>
    <w:rsid w:val="005B427A"/>
    <w:rsid w:val="005B55A0"/>
    <w:rsid w:val="005B5873"/>
    <w:rsid w:val="005B742C"/>
    <w:rsid w:val="005B7950"/>
    <w:rsid w:val="005C02CE"/>
    <w:rsid w:val="005C03DE"/>
    <w:rsid w:val="005C0DD5"/>
    <w:rsid w:val="005C1231"/>
    <w:rsid w:val="005C2038"/>
    <w:rsid w:val="005C4095"/>
    <w:rsid w:val="005C62C3"/>
    <w:rsid w:val="005C6964"/>
    <w:rsid w:val="005C736A"/>
    <w:rsid w:val="005C7DA0"/>
    <w:rsid w:val="005C7E56"/>
    <w:rsid w:val="005D0312"/>
    <w:rsid w:val="005D19B1"/>
    <w:rsid w:val="005D2619"/>
    <w:rsid w:val="005D49C5"/>
    <w:rsid w:val="005D5A00"/>
    <w:rsid w:val="005D60D3"/>
    <w:rsid w:val="005D6603"/>
    <w:rsid w:val="005D761A"/>
    <w:rsid w:val="005D7C06"/>
    <w:rsid w:val="005E146B"/>
    <w:rsid w:val="005E3AAE"/>
    <w:rsid w:val="005E486E"/>
    <w:rsid w:val="005E4BAA"/>
    <w:rsid w:val="005E51B0"/>
    <w:rsid w:val="005E5B4D"/>
    <w:rsid w:val="005E6B0A"/>
    <w:rsid w:val="005E723A"/>
    <w:rsid w:val="005E741C"/>
    <w:rsid w:val="005E779D"/>
    <w:rsid w:val="005F030B"/>
    <w:rsid w:val="005F0EB1"/>
    <w:rsid w:val="005F1750"/>
    <w:rsid w:val="005F1AB3"/>
    <w:rsid w:val="005F24CB"/>
    <w:rsid w:val="005F3C44"/>
    <w:rsid w:val="005F5D09"/>
    <w:rsid w:val="005F783D"/>
    <w:rsid w:val="00601504"/>
    <w:rsid w:val="00601681"/>
    <w:rsid w:val="00603C16"/>
    <w:rsid w:val="00604E32"/>
    <w:rsid w:val="00604F89"/>
    <w:rsid w:val="00606CBD"/>
    <w:rsid w:val="00613EB4"/>
    <w:rsid w:val="0061424C"/>
    <w:rsid w:val="00614B14"/>
    <w:rsid w:val="00614FCA"/>
    <w:rsid w:val="00616553"/>
    <w:rsid w:val="00617BDA"/>
    <w:rsid w:val="00620610"/>
    <w:rsid w:val="00620AFD"/>
    <w:rsid w:val="00620E44"/>
    <w:rsid w:val="006213B4"/>
    <w:rsid w:val="0062389E"/>
    <w:rsid w:val="00623967"/>
    <w:rsid w:val="00626DD5"/>
    <w:rsid w:val="00630054"/>
    <w:rsid w:val="006300C0"/>
    <w:rsid w:val="006319A0"/>
    <w:rsid w:val="006321AE"/>
    <w:rsid w:val="00632258"/>
    <w:rsid w:val="00632DA5"/>
    <w:rsid w:val="00637519"/>
    <w:rsid w:val="0063798E"/>
    <w:rsid w:val="00641293"/>
    <w:rsid w:val="006418B4"/>
    <w:rsid w:val="00641FB8"/>
    <w:rsid w:val="00642617"/>
    <w:rsid w:val="0064266B"/>
    <w:rsid w:val="0064409D"/>
    <w:rsid w:val="00645241"/>
    <w:rsid w:val="00645F90"/>
    <w:rsid w:val="0064744B"/>
    <w:rsid w:val="00647AFD"/>
    <w:rsid w:val="0065117A"/>
    <w:rsid w:val="00652D55"/>
    <w:rsid w:val="00653B1B"/>
    <w:rsid w:val="00653DEE"/>
    <w:rsid w:val="006557A3"/>
    <w:rsid w:val="00655A31"/>
    <w:rsid w:val="006603BD"/>
    <w:rsid w:val="006636FB"/>
    <w:rsid w:val="00663A88"/>
    <w:rsid w:val="00663B8C"/>
    <w:rsid w:val="00663C99"/>
    <w:rsid w:val="00670322"/>
    <w:rsid w:val="00670BFD"/>
    <w:rsid w:val="00672578"/>
    <w:rsid w:val="006746B2"/>
    <w:rsid w:val="00674C15"/>
    <w:rsid w:val="00674FF5"/>
    <w:rsid w:val="00675CA5"/>
    <w:rsid w:val="006763AE"/>
    <w:rsid w:val="0067709A"/>
    <w:rsid w:val="00677638"/>
    <w:rsid w:val="00680CC9"/>
    <w:rsid w:val="00681551"/>
    <w:rsid w:val="00683214"/>
    <w:rsid w:val="00683AB0"/>
    <w:rsid w:val="006844D7"/>
    <w:rsid w:val="00687919"/>
    <w:rsid w:val="00687B96"/>
    <w:rsid w:val="00690481"/>
    <w:rsid w:val="0069165B"/>
    <w:rsid w:val="006918E2"/>
    <w:rsid w:val="00691F2E"/>
    <w:rsid w:val="006944FB"/>
    <w:rsid w:val="00697166"/>
    <w:rsid w:val="00697A35"/>
    <w:rsid w:val="00697E20"/>
    <w:rsid w:val="006A31BA"/>
    <w:rsid w:val="006A380D"/>
    <w:rsid w:val="006A5059"/>
    <w:rsid w:val="006A5F6F"/>
    <w:rsid w:val="006A74ED"/>
    <w:rsid w:val="006A778D"/>
    <w:rsid w:val="006B1656"/>
    <w:rsid w:val="006B1789"/>
    <w:rsid w:val="006B186A"/>
    <w:rsid w:val="006B23BA"/>
    <w:rsid w:val="006B265A"/>
    <w:rsid w:val="006B2A51"/>
    <w:rsid w:val="006B2B16"/>
    <w:rsid w:val="006B3EE3"/>
    <w:rsid w:val="006B4308"/>
    <w:rsid w:val="006B765E"/>
    <w:rsid w:val="006C0642"/>
    <w:rsid w:val="006C1CCB"/>
    <w:rsid w:val="006C393A"/>
    <w:rsid w:val="006C7057"/>
    <w:rsid w:val="006D00C4"/>
    <w:rsid w:val="006D03B5"/>
    <w:rsid w:val="006D0873"/>
    <w:rsid w:val="006D1F1F"/>
    <w:rsid w:val="006D2097"/>
    <w:rsid w:val="006D2A0E"/>
    <w:rsid w:val="006D2E83"/>
    <w:rsid w:val="006D3258"/>
    <w:rsid w:val="006D3FA5"/>
    <w:rsid w:val="006D47A3"/>
    <w:rsid w:val="006D6ABE"/>
    <w:rsid w:val="006D723A"/>
    <w:rsid w:val="006E1794"/>
    <w:rsid w:val="006E4C52"/>
    <w:rsid w:val="006E5077"/>
    <w:rsid w:val="006E6229"/>
    <w:rsid w:val="006E75EA"/>
    <w:rsid w:val="006F2102"/>
    <w:rsid w:val="006F329B"/>
    <w:rsid w:val="006F57C7"/>
    <w:rsid w:val="006F5D45"/>
    <w:rsid w:val="006F6AB8"/>
    <w:rsid w:val="00701A85"/>
    <w:rsid w:val="007022B7"/>
    <w:rsid w:val="00702334"/>
    <w:rsid w:val="00703029"/>
    <w:rsid w:val="00704390"/>
    <w:rsid w:val="00705938"/>
    <w:rsid w:val="007066CB"/>
    <w:rsid w:val="00707B83"/>
    <w:rsid w:val="00707BAC"/>
    <w:rsid w:val="0071050C"/>
    <w:rsid w:val="00711B8F"/>
    <w:rsid w:val="00711F00"/>
    <w:rsid w:val="00712EB6"/>
    <w:rsid w:val="007174A6"/>
    <w:rsid w:val="00720FAA"/>
    <w:rsid w:val="007216AC"/>
    <w:rsid w:val="00721B54"/>
    <w:rsid w:val="00723731"/>
    <w:rsid w:val="00723892"/>
    <w:rsid w:val="00723ABD"/>
    <w:rsid w:val="00723BD0"/>
    <w:rsid w:val="00724D6B"/>
    <w:rsid w:val="00727CA0"/>
    <w:rsid w:val="00730D45"/>
    <w:rsid w:val="00730DA1"/>
    <w:rsid w:val="00731DB9"/>
    <w:rsid w:val="0073245F"/>
    <w:rsid w:val="0073383E"/>
    <w:rsid w:val="00735513"/>
    <w:rsid w:val="007361DC"/>
    <w:rsid w:val="007401CF"/>
    <w:rsid w:val="00742026"/>
    <w:rsid w:val="007423CC"/>
    <w:rsid w:val="0074277B"/>
    <w:rsid w:val="0074289B"/>
    <w:rsid w:val="007453F7"/>
    <w:rsid w:val="007469A2"/>
    <w:rsid w:val="00746C7C"/>
    <w:rsid w:val="00746D7C"/>
    <w:rsid w:val="007474FC"/>
    <w:rsid w:val="0075172A"/>
    <w:rsid w:val="0075219B"/>
    <w:rsid w:val="00752BAC"/>
    <w:rsid w:val="00752E92"/>
    <w:rsid w:val="00754A82"/>
    <w:rsid w:val="00754F63"/>
    <w:rsid w:val="00755354"/>
    <w:rsid w:val="00755C99"/>
    <w:rsid w:val="00755FA1"/>
    <w:rsid w:val="007562A3"/>
    <w:rsid w:val="00756F1C"/>
    <w:rsid w:val="00762C3C"/>
    <w:rsid w:val="007645AF"/>
    <w:rsid w:val="007647F6"/>
    <w:rsid w:val="00764940"/>
    <w:rsid w:val="0076628C"/>
    <w:rsid w:val="00767639"/>
    <w:rsid w:val="00767B10"/>
    <w:rsid w:val="007706A0"/>
    <w:rsid w:val="007719CD"/>
    <w:rsid w:val="007732DC"/>
    <w:rsid w:val="0077694E"/>
    <w:rsid w:val="00780813"/>
    <w:rsid w:val="00780AC4"/>
    <w:rsid w:val="00782155"/>
    <w:rsid w:val="00782692"/>
    <w:rsid w:val="00782F95"/>
    <w:rsid w:val="00784635"/>
    <w:rsid w:val="00785D4C"/>
    <w:rsid w:val="00786434"/>
    <w:rsid w:val="00786A00"/>
    <w:rsid w:val="0079014C"/>
    <w:rsid w:val="00791B76"/>
    <w:rsid w:val="007952BF"/>
    <w:rsid w:val="00795A4B"/>
    <w:rsid w:val="007A00C2"/>
    <w:rsid w:val="007A0739"/>
    <w:rsid w:val="007A0AB8"/>
    <w:rsid w:val="007A1F0C"/>
    <w:rsid w:val="007A298D"/>
    <w:rsid w:val="007A323E"/>
    <w:rsid w:val="007A3816"/>
    <w:rsid w:val="007A4FB1"/>
    <w:rsid w:val="007A7400"/>
    <w:rsid w:val="007A7CFB"/>
    <w:rsid w:val="007B06DF"/>
    <w:rsid w:val="007B0735"/>
    <w:rsid w:val="007B266C"/>
    <w:rsid w:val="007B28FE"/>
    <w:rsid w:val="007B44F9"/>
    <w:rsid w:val="007B465C"/>
    <w:rsid w:val="007C1244"/>
    <w:rsid w:val="007C17F5"/>
    <w:rsid w:val="007D11A0"/>
    <w:rsid w:val="007D247E"/>
    <w:rsid w:val="007D3B28"/>
    <w:rsid w:val="007D3DB1"/>
    <w:rsid w:val="007D4304"/>
    <w:rsid w:val="007D4626"/>
    <w:rsid w:val="007D4B65"/>
    <w:rsid w:val="007D5103"/>
    <w:rsid w:val="007E0548"/>
    <w:rsid w:val="007E0DF9"/>
    <w:rsid w:val="007E1EB4"/>
    <w:rsid w:val="007E3595"/>
    <w:rsid w:val="007E41A5"/>
    <w:rsid w:val="007E55F0"/>
    <w:rsid w:val="007E6A70"/>
    <w:rsid w:val="007E709A"/>
    <w:rsid w:val="007E7494"/>
    <w:rsid w:val="007E7797"/>
    <w:rsid w:val="007F1157"/>
    <w:rsid w:val="007F135D"/>
    <w:rsid w:val="007F14A6"/>
    <w:rsid w:val="007F17DC"/>
    <w:rsid w:val="007F3547"/>
    <w:rsid w:val="007F35B2"/>
    <w:rsid w:val="007F5E6D"/>
    <w:rsid w:val="007F6B3B"/>
    <w:rsid w:val="008016BA"/>
    <w:rsid w:val="008020EA"/>
    <w:rsid w:val="0080275A"/>
    <w:rsid w:val="00803CC7"/>
    <w:rsid w:val="008057C9"/>
    <w:rsid w:val="00807A57"/>
    <w:rsid w:val="008124A8"/>
    <w:rsid w:val="008134ED"/>
    <w:rsid w:val="00814E3D"/>
    <w:rsid w:val="00815D5E"/>
    <w:rsid w:val="008163BE"/>
    <w:rsid w:val="00816801"/>
    <w:rsid w:val="00816954"/>
    <w:rsid w:val="00816DE6"/>
    <w:rsid w:val="00817ECB"/>
    <w:rsid w:val="008204B7"/>
    <w:rsid w:val="008205CD"/>
    <w:rsid w:val="00820D54"/>
    <w:rsid w:val="00820E26"/>
    <w:rsid w:val="00823CC2"/>
    <w:rsid w:val="00824E57"/>
    <w:rsid w:val="00826827"/>
    <w:rsid w:val="0082682D"/>
    <w:rsid w:val="00830DF7"/>
    <w:rsid w:val="008313A2"/>
    <w:rsid w:val="00831BBC"/>
    <w:rsid w:val="00832C11"/>
    <w:rsid w:val="00833BDE"/>
    <w:rsid w:val="008347BC"/>
    <w:rsid w:val="00835AAD"/>
    <w:rsid w:val="00835AC4"/>
    <w:rsid w:val="00835F43"/>
    <w:rsid w:val="008370A7"/>
    <w:rsid w:val="00843369"/>
    <w:rsid w:val="00844FED"/>
    <w:rsid w:val="00846369"/>
    <w:rsid w:val="00846B85"/>
    <w:rsid w:val="0084757D"/>
    <w:rsid w:val="008478EA"/>
    <w:rsid w:val="00850973"/>
    <w:rsid w:val="0085280F"/>
    <w:rsid w:val="00854BE1"/>
    <w:rsid w:val="008553DE"/>
    <w:rsid w:val="00856698"/>
    <w:rsid w:val="00857B58"/>
    <w:rsid w:val="00857C14"/>
    <w:rsid w:val="00861ADC"/>
    <w:rsid w:val="00862021"/>
    <w:rsid w:val="008629C6"/>
    <w:rsid w:val="008648AB"/>
    <w:rsid w:val="0086686C"/>
    <w:rsid w:val="00867C87"/>
    <w:rsid w:val="00867CFA"/>
    <w:rsid w:val="00870E62"/>
    <w:rsid w:val="00871D5D"/>
    <w:rsid w:val="00872354"/>
    <w:rsid w:val="0087288E"/>
    <w:rsid w:val="00872FEC"/>
    <w:rsid w:val="008735C9"/>
    <w:rsid w:val="008752F4"/>
    <w:rsid w:val="0087744D"/>
    <w:rsid w:val="00881043"/>
    <w:rsid w:val="0088155D"/>
    <w:rsid w:val="0088163D"/>
    <w:rsid w:val="008828E4"/>
    <w:rsid w:val="00884322"/>
    <w:rsid w:val="00884879"/>
    <w:rsid w:val="00885C6E"/>
    <w:rsid w:val="00885E09"/>
    <w:rsid w:val="00886F14"/>
    <w:rsid w:val="00887236"/>
    <w:rsid w:val="00890B44"/>
    <w:rsid w:val="00890EE6"/>
    <w:rsid w:val="00891064"/>
    <w:rsid w:val="00892137"/>
    <w:rsid w:val="00892AC3"/>
    <w:rsid w:val="008932CD"/>
    <w:rsid w:val="0089572D"/>
    <w:rsid w:val="00896A6E"/>
    <w:rsid w:val="00897743"/>
    <w:rsid w:val="00897D17"/>
    <w:rsid w:val="008A11DF"/>
    <w:rsid w:val="008A211E"/>
    <w:rsid w:val="008A240F"/>
    <w:rsid w:val="008A2658"/>
    <w:rsid w:val="008A5806"/>
    <w:rsid w:val="008A62CC"/>
    <w:rsid w:val="008A671E"/>
    <w:rsid w:val="008A6B4B"/>
    <w:rsid w:val="008A6C0F"/>
    <w:rsid w:val="008B288A"/>
    <w:rsid w:val="008B297D"/>
    <w:rsid w:val="008B6624"/>
    <w:rsid w:val="008B7A34"/>
    <w:rsid w:val="008C142A"/>
    <w:rsid w:val="008C153B"/>
    <w:rsid w:val="008C16A4"/>
    <w:rsid w:val="008C1AA9"/>
    <w:rsid w:val="008C2C2D"/>
    <w:rsid w:val="008C3258"/>
    <w:rsid w:val="008C36F8"/>
    <w:rsid w:val="008C6054"/>
    <w:rsid w:val="008C692B"/>
    <w:rsid w:val="008D272E"/>
    <w:rsid w:val="008D367C"/>
    <w:rsid w:val="008D3B62"/>
    <w:rsid w:val="008D59FD"/>
    <w:rsid w:val="008D5B42"/>
    <w:rsid w:val="008D66D2"/>
    <w:rsid w:val="008D7A26"/>
    <w:rsid w:val="008E1138"/>
    <w:rsid w:val="008E1CB5"/>
    <w:rsid w:val="008E1D92"/>
    <w:rsid w:val="008E2937"/>
    <w:rsid w:val="008E4691"/>
    <w:rsid w:val="008E631A"/>
    <w:rsid w:val="008E69E8"/>
    <w:rsid w:val="008F005A"/>
    <w:rsid w:val="008F120D"/>
    <w:rsid w:val="008F1766"/>
    <w:rsid w:val="008F306B"/>
    <w:rsid w:val="008F40FA"/>
    <w:rsid w:val="008F45A7"/>
    <w:rsid w:val="008F7929"/>
    <w:rsid w:val="009018D3"/>
    <w:rsid w:val="00902682"/>
    <w:rsid w:val="00902B07"/>
    <w:rsid w:val="00903B49"/>
    <w:rsid w:val="00905EAE"/>
    <w:rsid w:val="00907214"/>
    <w:rsid w:val="00907B93"/>
    <w:rsid w:val="00907C94"/>
    <w:rsid w:val="009100C9"/>
    <w:rsid w:val="00910896"/>
    <w:rsid w:val="00910915"/>
    <w:rsid w:val="00911038"/>
    <w:rsid w:val="0091127C"/>
    <w:rsid w:val="00912E37"/>
    <w:rsid w:val="00914636"/>
    <w:rsid w:val="009156E6"/>
    <w:rsid w:val="00915DDC"/>
    <w:rsid w:val="0091714C"/>
    <w:rsid w:val="009205EF"/>
    <w:rsid w:val="009220C2"/>
    <w:rsid w:val="00922D34"/>
    <w:rsid w:val="00925AEC"/>
    <w:rsid w:val="00926687"/>
    <w:rsid w:val="009318DF"/>
    <w:rsid w:val="00932C9E"/>
    <w:rsid w:val="00933570"/>
    <w:rsid w:val="009349A1"/>
    <w:rsid w:val="00935A48"/>
    <w:rsid w:val="00936A54"/>
    <w:rsid w:val="00936ACB"/>
    <w:rsid w:val="009407B9"/>
    <w:rsid w:val="0094191E"/>
    <w:rsid w:val="00941A7A"/>
    <w:rsid w:val="009431A7"/>
    <w:rsid w:val="00944AD5"/>
    <w:rsid w:val="00946065"/>
    <w:rsid w:val="009463EE"/>
    <w:rsid w:val="00947409"/>
    <w:rsid w:val="00950DE8"/>
    <w:rsid w:val="00950F9B"/>
    <w:rsid w:val="0095351C"/>
    <w:rsid w:val="00953BF1"/>
    <w:rsid w:val="00955998"/>
    <w:rsid w:val="00955BFC"/>
    <w:rsid w:val="00955D73"/>
    <w:rsid w:val="009565E5"/>
    <w:rsid w:val="00957269"/>
    <w:rsid w:val="00957DA9"/>
    <w:rsid w:val="00961855"/>
    <w:rsid w:val="00964EAA"/>
    <w:rsid w:val="00964EBE"/>
    <w:rsid w:val="00964EEC"/>
    <w:rsid w:val="00967048"/>
    <w:rsid w:val="00967247"/>
    <w:rsid w:val="00967AFD"/>
    <w:rsid w:val="009704C3"/>
    <w:rsid w:val="009716EA"/>
    <w:rsid w:val="00971BB6"/>
    <w:rsid w:val="00972492"/>
    <w:rsid w:val="00972FC5"/>
    <w:rsid w:val="00973620"/>
    <w:rsid w:val="00973A9F"/>
    <w:rsid w:val="00973D2C"/>
    <w:rsid w:val="00976181"/>
    <w:rsid w:val="00976A76"/>
    <w:rsid w:val="009815BA"/>
    <w:rsid w:val="00982DAB"/>
    <w:rsid w:val="00984276"/>
    <w:rsid w:val="0098490A"/>
    <w:rsid w:val="009864A8"/>
    <w:rsid w:val="0098795E"/>
    <w:rsid w:val="009904E5"/>
    <w:rsid w:val="009916A8"/>
    <w:rsid w:val="0099259C"/>
    <w:rsid w:val="00992DDC"/>
    <w:rsid w:val="00992F41"/>
    <w:rsid w:val="009935BD"/>
    <w:rsid w:val="00993656"/>
    <w:rsid w:val="009948AF"/>
    <w:rsid w:val="00994902"/>
    <w:rsid w:val="00995741"/>
    <w:rsid w:val="00995C71"/>
    <w:rsid w:val="00995FDB"/>
    <w:rsid w:val="00996E87"/>
    <w:rsid w:val="00997322"/>
    <w:rsid w:val="00997337"/>
    <w:rsid w:val="00997B1F"/>
    <w:rsid w:val="009A0B06"/>
    <w:rsid w:val="009A2673"/>
    <w:rsid w:val="009A283E"/>
    <w:rsid w:val="009A3625"/>
    <w:rsid w:val="009A3C0C"/>
    <w:rsid w:val="009A4D9D"/>
    <w:rsid w:val="009A53FA"/>
    <w:rsid w:val="009A5762"/>
    <w:rsid w:val="009A5ECA"/>
    <w:rsid w:val="009B673B"/>
    <w:rsid w:val="009B6B53"/>
    <w:rsid w:val="009B6D27"/>
    <w:rsid w:val="009B797D"/>
    <w:rsid w:val="009B7AED"/>
    <w:rsid w:val="009B7B08"/>
    <w:rsid w:val="009C1588"/>
    <w:rsid w:val="009C3C82"/>
    <w:rsid w:val="009C486E"/>
    <w:rsid w:val="009C4C38"/>
    <w:rsid w:val="009C6635"/>
    <w:rsid w:val="009D2A94"/>
    <w:rsid w:val="009D349D"/>
    <w:rsid w:val="009D38F6"/>
    <w:rsid w:val="009D4CA2"/>
    <w:rsid w:val="009D530B"/>
    <w:rsid w:val="009D6F76"/>
    <w:rsid w:val="009E16CD"/>
    <w:rsid w:val="009E1F32"/>
    <w:rsid w:val="009E2174"/>
    <w:rsid w:val="009E7861"/>
    <w:rsid w:val="009E7DF5"/>
    <w:rsid w:val="009E7EBD"/>
    <w:rsid w:val="009F0C6F"/>
    <w:rsid w:val="009F1552"/>
    <w:rsid w:val="009F2CDF"/>
    <w:rsid w:val="009F31B2"/>
    <w:rsid w:val="009F3D37"/>
    <w:rsid w:val="009F4B85"/>
    <w:rsid w:val="009F4D18"/>
    <w:rsid w:val="009F4F10"/>
    <w:rsid w:val="009F7505"/>
    <w:rsid w:val="009F76A0"/>
    <w:rsid w:val="00A00CE3"/>
    <w:rsid w:val="00A02AA4"/>
    <w:rsid w:val="00A02ED0"/>
    <w:rsid w:val="00A04116"/>
    <w:rsid w:val="00A042F5"/>
    <w:rsid w:val="00A05F1F"/>
    <w:rsid w:val="00A07FC9"/>
    <w:rsid w:val="00A1005D"/>
    <w:rsid w:val="00A101D8"/>
    <w:rsid w:val="00A1052C"/>
    <w:rsid w:val="00A10644"/>
    <w:rsid w:val="00A10AD1"/>
    <w:rsid w:val="00A12876"/>
    <w:rsid w:val="00A12D5F"/>
    <w:rsid w:val="00A15F92"/>
    <w:rsid w:val="00A168D2"/>
    <w:rsid w:val="00A169FA"/>
    <w:rsid w:val="00A16AFE"/>
    <w:rsid w:val="00A17D7A"/>
    <w:rsid w:val="00A20100"/>
    <w:rsid w:val="00A212A5"/>
    <w:rsid w:val="00A2217D"/>
    <w:rsid w:val="00A221A4"/>
    <w:rsid w:val="00A240CF"/>
    <w:rsid w:val="00A24BBA"/>
    <w:rsid w:val="00A25EB2"/>
    <w:rsid w:val="00A262A4"/>
    <w:rsid w:val="00A27C44"/>
    <w:rsid w:val="00A3125B"/>
    <w:rsid w:val="00A3274D"/>
    <w:rsid w:val="00A33533"/>
    <w:rsid w:val="00A352FE"/>
    <w:rsid w:val="00A37405"/>
    <w:rsid w:val="00A378F7"/>
    <w:rsid w:val="00A41817"/>
    <w:rsid w:val="00A426AD"/>
    <w:rsid w:val="00A42F8D"/>
    <w:rsid w:val="00A43795"/>
    <w:rsid w:val="00A445E2"/>
    <w:rsid w:val="00A45E22"/>
    <w:rsid w:val="00A46A54"/>
    <w:rsid w:val="00A46BDB"/>
    <w:rsid w:val="00A4717A"/>
    <w:rsid w:val="00A50DD5"/>
    <w:rsid w:val="00A515F8"/>
    <w:rsid w:val="00A52320"/>
    <w:rsid w:val="00A539F2"/>
    <w:rsid w:val="00A55140"/>
    <w:rsid w:val="00A5673E"/>
    <w:rsid w:val="00A5687F"/>
    <w:rsid w:val="00A6088B"/>
    <w:rsid w:val="00A61480"/>
    <w:rsid w:val="00A6187F"/>
    <w:rsid w:val="00A63550"/>
    <w:rsid w:val="00A6550A"/>
    <w:rsid w:val="00A65915"/>
    <w:rsid w:val="00A6728A"/>
    <w:rsid w:val="00A67B4F"/>
    <w:rsid w:val="00A67C17"/>
    <w:rsid w:val="00A71AA9"/>
    <w:rsid w:val="00A71E16"/>
    <w:rsid w:val="00A72F81"/>
    <w:rsid w:val="00A736FF"/>
    <w:rsid w:val="00A738FE"/>
    <w:rsid w:val="00A74D3D"/>
    <w:rsid w:val="00A7520D"/>
    <w:rsid w:val="00A75BA3"/>
    <w:rsid w:val="00A75FAA"/>
    <w:rsid w:val="00A807F7"/>
    <w:rsid w:val="00A80B99"/>
    <w:rsid w:val="00A81F36"/>
    <w:rsid w:val="00A82B4D"/>
    <w:rsid w:val="00A8330A"/>
    <w:rsid w:val="00A90306"/>
    <w:rsid w:val="00A9093D"/>
    <w:rsid w:val="00A94675"/>
    <w:rsid w:val="00A95879"/>
    <w:rsid w:val="00A9777C"/>
    <w:rsid w:val="00AA0D2A"/>
    <w:rsid w:val="00AA1367"/>
    <w:rsid w:val="00AA274C"/>
    <w:rsid w:val="00AA2890"/>
    <w:rsid w:val="00AA3EE0"/>
    <w:rsid w:val="00AA442B"/>
    <w:rsid w:val="00AA4A30"/>
    <w:rsid w:val="00AA54C9"/>
    <w:rsid w:val="00AA6CFD"/>
    <w:rsid w:val="00AA6E7F"/>
    <w:rsid w:val="00AA7766"/>
    <w:rsid w:val="00AA7B28"/>
    <w:rsid w:val="00AB0DE7"/>
    <w:rsid w:val="00AB38D6"/>
    <w:rsid w:val="00AB4755"/>
    <w:rsid w:val="00AB5243"/>
    <w:rsid w:val="00AB5260"/>
    <w:rsid w:val="00AB535E"/>
    <w:rsid w:val="00AB5909"/>
    <w:rsid w:val="00AB5D96"/>
    <w:rsid w:val="00AC40D9"/>
    <w:rsid w:val="00AC41E6"/>
    <w:rsid w:val="00AC472F"/>
    <w:rsid w:val="00AC66D7"/>
    <w:rsid w:val="00AC6ACA"/>
    <w:rsid w:val="00AD0A97"/>
    <w:rsid w:val="00AD18D4"/>
    <w:rsid w:val="00AD25CA"/>
    <w:rsid w:val="00AD2715"/>
    <w:rsid w:val="00AD307E"/>
    <w:rsid w:val="00AD32F2"/>
    <w:rsid w:val="00AD34DE"/>
    <w:rsid w:val="00AD3511"/>
    <w:rsid w:val="00AD3650"/>
    <w:rsid w:val="00AD3865"/>
    <w:rsid w:val="00AD53BB"/>
    <w:rsid w:val="00AD560A"/>
    <w:rsid w:val="00AD6430"/>
    <w:rsid w:val="00AD7149"/>
    <w:rsid w:val="00AE0967"/>
    <w:rsid w:val="00AE19E3"/>
    <w:rsid w:val="00AE25E2"/>
    <w:rsid w:val="00AE45A5"/>
    <w:rsid w:val="00AE5391"/>
    <w:rsid w:val="00AE5886"/>
    <w:rsid w:val="00AE5A32"/>
    <w:rsid w:val="00AE5AC1"/>
    <w:rsid w:val="00AE5F9E"/>
    <w:rsid w:val="00AE6351"/>
    <w:rsid w:val="00AE6CBC"/>
    <w:rsid w:val="00AE7AAD"/>
    <w:rsid w:val="00AF0BE1"/>
    <w:rsid w:val="00AF432B"/>
    <w:rsid w:val="00AF5E8A"/>
    <w:rsid w:val="00B01D36"/>
    <w:rsid w:val="00B02D82"/>
    <w:rsid w:val="00B03C41"/>
    <w:rsid w:val="00B03E66"/>
    <w:rsid w:val="00B04492"/>
    <w:rsid w:val="00B04A59"/>
    <w:rsid w:val="00B05A1C"/>
    <w:rsid w:val="00B06C41"/>
    <w:rsid w:val="00B07E28"/>
    <w:rsid w:val="00B11547"/>
    <w:rsid w:val="00B11C43"/>
    <w:rsid w:val="00B13ADA"/>
    <w:rsid w:val="00B13EF6"/>
    <w:rsid w:val="00B160C7"/>
    <w:rsid w:val="00B16BEC"/>
    <w:rsid w:val="00B173C6"/>
    <w:rsid w:val="00B1786D"/>
    <w:rsid w:val="00B21081"/>
    <w:rsid w:val="00B23187"/>
    <w:rsid w:val="00B24797"/>
    <w:rsid w:val="00B26249"/>
    <w:rsid w:val="00B27A0A"/>
    <w:rsid w:val="00B3076F"/>
    <w:rsid w:val="00B31067"/>
    <w:rsid w:val="00B3449B"/>
    <w:rsid w:val="00B3556C"/>
    <w:rsid w:val="00B36088"/>
    <w:rsid w:val="00B3613A"/>
    <w:rsid w:val="00B40449"/>
    <w:rsid w:val="00B41EE1"/>
    <w:rsid w:val="00B44BE4"/>
    <w:rsid w:val="00B47E1E"/>
    <w:rsid w:val="00B47E6F"/>
    <w:rsid w:val="00B50EE6"/>
    <w:rsid w:val="00B52E6A"/>
    <w:rsid w:val="00B55A70"/>
    <w:rsid w:val="00B57220"/>
    <w:rsid w:val="00B573D8"/>
    <w:rsid w:val="00B57EE1"/>
    <w:rsid w:val="00B60ED6"/>
    <w:rsid w:val="00B6158D"/>
    <w:rsid w:val="00B61AC7"/>
    <w:rsid w:val="00B61BB9"/>
    <w:rsid w:val="00B61EA2"/>
    <w:rsid w:val="00B62206"/>
    <w:rsid w:val="00B63468"/>
    <w:rsid w:val="00B63BC7"/>
    <w:rsid w:val="00B64289"/>
    <w:rsid w:val="00B643AA"/>
    <w:rsid w:val="00B64765"/>
    <w:rsid w:val="00B64A6F"/>
    <w:rsid w:val="00B64CCA"/>
    <w:rsid w:val="00B6639A"/>
    <w:rsid w:val="00B7126B"/>
    <w:rsid w:val="00B71488"/>
    <w:rsid w:val="00B72E5E"/>
    <w:rsid w:val="00B73B9B"/>
    <w:rsid w:val="00B74132"/>
    <w:rsid w:val="00B74361"/>
    <w:rsid w:val="00B7488E"/>
    <w:rsid w:val="00B75A2F"/>
    <w:rsid w:val="00B80473"/>
    <w:rsid w:val="00B81523"/>
    <w:rsid w:val="00B82467"/>
    <w:rsid w:val="00B83087"/>
    <w:rsid w:val="00B84B93"/>
    <w:rsid w:val="00B85667"/>
    <w:rsid w:val="00B86721"/>
    <w:rsid w:val="00B87BD6"/>
    <w:rsid w:val="00B910CF"/>
    <w:rsid w:val="00B912AB"/>
    <w:rsid w:val="00B92D63"/>
    <w:rsid w:val="00B937CF"/>
    <w:rsid w:val="00B93CBF"/>
    <w:rsid w:val="00B94678"/>
    <w:rsid w:val="00B9589D"/>
    <w:rsid w:val="00B962E5"/>
    <w:rsid w:val="00B971FD"/>
    <w:rsid w:val="00B97315"/>
    <w:rsid w:val="00BA059E"/>
    <w:rsid w:val="00BA2AA8"/>
    <w:rsid w:val="00BA3416"/>
    <w:rsid w:val="00BA4695"/>
    <w:rsid w:val="00BA5128"/>
    <w:rsid w:val="00BA7727"/>
    <w:rsid w:val="00BB041C"/>
    <w:rsid w:val="00BB0898"/>
    <w:rsid w:val="00BB0AC0"/>
    <w:rsid w:val="00BB0D94"/>
    <w:rsid w:val="00BB2B3B"/>
    <w:rsid w:val="00BB3FAE"/>
    <w:rsid w:val="00BB45DA"/>
    <w:rsid w:val="00BB4685"/>
    <w:rsid w:val="00BB5BC6"/>
    <w:rsid w:val="00BB72A2"/>
    <w:rsid w:val="00BB778C"/>
    <w:rsid w:val="00BB7B3F"/>
    <w:rsid w:val="00BC0682"/>
    <w:rsid w:val="00BC1138"/>
    <w:rsid w:val="00BC16A6"/>
    <w:rsid w:val="00BC1A9C"/>
    <w:rsid w:val="00BC1FFF"/>
    <w:rsid w:val="00BC2B02"/>
    <w:rsid w:val="00BC60CB"/>
    <w:rsid w:val="00BC6662"/>
    <w:rsid w:val="00BC684D"/>
    <w:rsid w:val="00BC7A94"/>
    <w:rsid w:val="00BD0A81"/>
    <w:rsid w:val="00BD4FFB"/>
    <w:rsid w:val="00BD6BCE"/>
    <w:rsid w:val="00BD7252"/>
    <w:rsid w:val="00BD7776"/>
    <w:rsid w:val="00BE4E9F"/>
    <w:rsid w:val="00BE7A99"/>
    <w:rsid w:val="00BF0B15"/>
    <w:rsid w:val="00BF16B9"/>
    <w:rsid w:val="00BF1FA6"/>
    <w:rsid w:val="00BF2691"/>
    <w:rsid w:val="00BF2FB8"/>
    <w:rsid w:val="00BF3071"/>
    <w:rsid w:val="00BF59CF"/>
    <w:rsid w:val="00BF6CEA"/>
    <w:rsid w:val="00BF75EA"/>
    <w:rsid w:val="00BF7824"/>
    <w:rsid w:val="00C008C7"/>
    <w:rsid w:val="00C00F3E"/>
    <w:rsid w:val="00C01D8B"/>
    <w:rsid w:val="00C024D0"/>
    <w:rsid w:val="00C04190"/>
    <w:rsid w:val="00C047B9"/>
    <w:rsid w:val="00C0488C"/>
    <w:rsid w:val="00C06764"/>
    <w:rsid w:val="00C06A6B"/>
    <w:rsid w:val="00C07D57"/>
    <w:rsid w:val="00C107DA"/>
    <w:rsid w:val="00C108C9"/>
    <w:rsid w:val="00C10AA1"/>
    <w:rsid w:val="00C12864"/>
    <w:rsid w:val="00C13681"/>
    <w:rsid w:val="00C15263"/>
    <w:rsid w:val="00C217B3"/>
    <w:rsid w:val="00C23BD4"/>
    <w:rsid w:val="00C25DF2"/>
    <w:rsid w:val="00C273EC"/>
    <w:rsid w:val="00C30BF9"/>
    <w:rsid w:val="00C312A2"/>
    <w:rsid w:val="00C31F3E"/>
    <w:rsid w:val="00C3207A"/>
    <w:rsid w:val="00C32414"/>
    <w:rsid w:val="00C33273"/>
    <w:rsid w:val="00C34612"/>
    <w:rsid w:val="00C35280"/>
    <w:rsid w:val="00C353A4"/>
    <w:rsid w:val="00C400A0"/>
    <w:rsid w:val="00C4015D"/>
    <w:rsid w:val="00C40BE8"/>
    <w:rsid w:val="00C40C0A"/>
    <w:rsid w:val="00C41B3F"/>
    <w:rsid w:val="00C42287"/>
    <w:rsid w:val="00C44D9F"/>
    <w:rsid w:val="00C44F5C"/>
    <w:rsid w:val="00C469F2"/>
    <w:rsid w:val="00C477B8"/>
    <w:rsid w:val="00C52C8E"/>
    <w:rsid w:val="00C53765"/>
    <w:rsid w:val="00C54C11"/>
    <w:rsid w:val="00C561DC"/>
    <w:rsid w:val="00C578D1"/>
    <w:rsid w:val="00C60917"/>
    <w:rsid w:val="00C62479"/>
    <w:rsid w:val="00C635A3"/>
    <w:rsid w:val="00C6485D"/>
    <w:rsid w:val="00C65106"/>
    <w:rsid w:val="00C66D17"/>
    <w:rsid w:val="00C67605"/>
    <w:rsid w:val="00C67AE8"/>
    <w:rsid w:val="00C67C52"/>
    <w:rsid w:val="00C70B9B"/>
    <w:rsid w:val="00C713AD"/>
    <w:rsid w:val="00C71A42"/>
    <w:rsid w:val="00C73A05"/>
    <w:rsid w:val="00C7611B"/>
    <w:rsid w:val="00C76AFD"/>
    <w:rsid w:val="00C77FF4"/>
    <w:rsid w:val="00C81296"/>
    <w:rsid w:val="00C818EC"/>
    <w:rsid w:val="00C8281F"/>
    <w:rsid w:val="00C84D6D"/>
    <w:rsid w:val="00C854A9"/>
    <w:rsid w:val="00C86142"/>
    <w:rsid w:val="00C91DB9"/>
    <w:rsid w:val="00C927D5"/>
    <w:rsid w:val="00C92BA4"/>
    <w:rsid w:val="00C9323C"/>
    <w:rsid w:val="00C945D5"/>
    <w:rsid w:val="00C960CD"/>
    <w:rsid w:val="00C96EDA"/>
    <w:rsid w:val="00C97107"/>
    <w:rsid w:val="00C971DD"/>
    <w:rsid w:val="00CA19DE"/>
    <w:rsid w:val="00CA1D39"/>
    <w:rsid w:val="00CA2570"/>
    <w:rsid w:val="00CA4782"/>
    <w:rsid w:val="00CA58F8"/>
    <w:rsid w:val="00CA5FE8"/>
    <w:rsid w:val="00CA605A"/>
    <w:rsid w:val="00CA697C"/>
    <w:rsid w:val="00CA6F7F"/>
    <w:rsid w:val="00CA7AD7"/>
    <w:rsid w:val="00CB25B6"/>
    <w:rsid w:val="00CB38A5"/>
    <w:rsid w:val="00CB400E"/>
    <w:rsid w:val="00CB4DF0"/>
    <w:rsid w:val="00CB5783"/>
    <w:rsid w:val="00CB7482"/>
    <w:rsid w:val="00CC16B1"/>
    <w:rsid w:val="00CC2E18"/>
    <w:rsid w:val="00CC3212"/>
    <w:rsid w:val="00CC42A6"/>
    <w:rsid w:val="00CC4B44"/>
    <w:rsid w:val="00CC64DE"/>
    <w:rsid w:val="00CC6631"/>
    <w:rsid w:val="00CD06AC"/>
    <w:rsid w:val="00CD1A38"/>
    <w:rsid w:val="00CD204E"/>
    <w:rsid w:val="00CD298D"/>
    <w:rsid w:val="00CD3FD9"/>
    <w:rsid w:val="00CD5754"/>
    <w:rsid w:val="00CD6A62"/>
    <w:rsid w:val="00CD6DF3"/>
    <w:rsid w:val="00CD7847"/>
    <w:rsid w:val="00CE0B40"/>
    <w:rsid w:val="00CE1398"/>
    <w:rsid w:val="00CE1878"/>
    <w:rsid w:val="00CE3127"/>
    <w:rsid w:val="00CE4808"/>
    <w:rsid w:val="00CE48AF"/>
    <w:rsid w:val="00CE4F98"/>
    <w:rsid w:val="00CE5147"/>
    <w:rsid w:val="00CE5D06"/>
    <w:rsid w:val="00CE63B9"/>
    <w:rsid w:val="00CF1FAE"/>
    <w:rsid w:val="00CF5ACC"/>
    <w:rsid w:val="00CF7804"/>
    <w:rsid w:val="00CF7AF1"/>
    <w:rsid w:val="00CF7F56"/>
    <w:rsid w:val="00D002D7"/>
    <w:rsid w:val="00D01735"/>
    <w:rsid w:val="00D01775"/>
    <w:rsid w:val="00D02322"/>
    <w:rsid w:val="00D02B87"/>
    <w:rsid w:val="00D03EFE"/>
    <w:rsid w:val="00D04D86"/>
    <w:rsid w:val="00D05070"/>
    <w:rsid w:val="00D06EB8"/>
    <w:rsid w:val="00D0713B"/>
    <w:rsid w:val="00D07D02"/>
    <w:rsid w:val="00D07D48"/>
    <w:rsid w:val="00D12383"/>
    <w:rsid w:val="00D12912"/>
    <w:rsid w:val="00D13984"/>
    <w:rsid w:val="00D13EC1"/>
    <w:rsid w:val="00D13FB3"/>
    <w:rsid w:val="00D14C31"/>
    <w:rsid w:val="00D154D9"/>
    <w:rsid w:val="00D20744"/>
    <w:rsid w:val="00D210E9"/>
    <w:rsid w:val="00D212F8"/>
    <w:rsid w:val="00D22037"/>
    <w:rsid w:val="00D22283"/>
    <w:rsid w:val="00D22553"/>
    <w:rsid w:val="00D225E1"/>
    <w:rsid w:val="00D23BEF"/>
    <w:rsid w:val="00D23E2B"/>
    <w:rsid w:val="00D23F35"/>
    <w:rsid w:val="00D24997"/>
    <w:rsid w:val="00D25819"/>
    <w:rsid w:val="00D26524"/>
    <w:rsid w:val="00D267E5"/>
    <w:rsid w:val="00D26A61"/>
    <w:rsid w:val="00D26B57"/>
    <w:rsid w:val="00D27482"/>
    <w:rsid w:val="00D3054D"/>
    <w:rsid w:val="00D324BC"/>
    <w:rsid w:val="00D32B23"/>
    <w:rsid w:val="00D32C91"/>
    <w:rsid w:val="00D3369C"/>
    <w:rsid w:val="00D3378C"/>
    <w:rsid w:val="00D33D9A"/>
    <w:rsid w:val="00D35852"/>
    <w:rsid w:val="00D369D1"/>
    <w:rsid w:val="00D37804"/>
    <w:rsid w:val="00D40497"/>
    <w:rsid w:val="00D4116D"/>
    <w:rsid w:val="00D411B8"/>
    <w:rsid w:val="00D42113"/>
    <w:rsid w:val="00D421C1"/>
    <w:rsid w:val="00D44E7C"/>
    <w:rsid w:val="00D46318"/>
    <w:rsid w:val="00D474D4"/>
    <w:rsid w:val="00D47A36"/>
    <w:rsid w:val="00D47CF3"/>
    <w:rsid w:val="00D519AA"/>
    <w:rsid w:val="00D5367E"/>
    <w:rsid w:val="00D53D57"/>
    <w:rsid w:val="00D5535A"/>
    <w:rsid w:val="00D55A39"/>
    <w:rsid w:val="00D55DA4"/>
    <w:rsid w:val="00D560E8"/>
    <w:rsid w:val="00D5673A"/>
    <w:rsid w:val="00D56F1D"/>
    <w:rsid w:val="00D60EBA"/>
    <w:rsid w:val="00D61133"/>
    <w:rsid w:val="00D618CC"/>
    <w:rsid w:val="00D63610"/>
    <w:rsid w:val="00D63EFD"/>
    <w:rsid w:val="00D6483D"/>
    <w:rsid w:val="00D649FE"/>
    <w:rsid w:val="00D6515B"/>
    <w:rsid w:val="00D6567C"/>
    <w:rsid w:val="00D668A8"/>
    <w:rsid w:val="00D70F1D"/>
    <w:rsid w:val="00D72AE1"/>
    <w:rsid w:val="00D73784"/>
    <w:rsid w:val="00D747C9"/>
    <w:rsid w:val="00D75673"/>
    <w:rsid w:val="00D76694"/>
    <w:rsid w:val="00D777F1"/>
    <w:rsid w:val="00D77896"/>
    <w:rsid w:val="00D7797A"/>
    <w:rsid w:val="00D80175"/>
    <w:rsid w:val="00D80E11"/>
    <w:rsid w:val="00D814BE"/>
    <w:rsid w:val="00D82356"/>
    <w:rsid w:val="00D8407C"/>
    <w:rsid w:val="00D84320"/>
    <w:rsid w:val="00D84F34"/>
    <w:rsid w:val="00D85ED0"/>
    <w:rsid w:val="00D905F2"/>
    <w:rsid w:val="00D93E02"/>
    <w:rsid w:val="00D94B1D"/>
    <w:rsid w:val="00D94DF6"/>
    <w:rsid w:val="00D9644C"/>
    <w:rsid w:val="00D9748D"/>
    <w:rsid w:val="00D97A93"/>
    <w:rsid w:val="00DA2D64"/>
    <w:rsid w:val="00DA38B1"/>
    <w:rsid w:val="00DA399D"/>
    <w:rsid w:val="00DA3E73"/>
    <w:rsid w:val="00DA420A"/>
    <w:rsid w:val="00DA628C"/>
    <w:rsid w:val="00DB12A5"/>
    <w:rsid w:val="00DB213C"/>
    <w:rsid w:val="00DB2986"/>
    <w:rsid w:val="00DB31D5"/>
    <w:rsid w:val="00DB3362"/>
    <w:rsid w:val="00DB4749"/>
    <w:rsid w:val="00DB57AB"/>
    <w:rsid w:val="00DB62D1"/>
    <w:rsid w:val="00DB664B"/>
    <w:rsid w:val="00DC16CE"/>
    <w:rsid w:val="00DC3908"/>
    <w:rsid w:val="00DC3C4C"/>
    <w:rsid w:val="00DC4B10"/>
    <w:rsid w:val="00DC4B5D"/>
    <w:rsid w:val="00DC4B85"/>
    <w:rsid w:val="00DC58FE"/>
    <w:rsid w:val="00DC6F33"/>
    <w:rsid w:val="00DD1817"/>
    <w:rsid w:val="00DD2E2B"/>
    <w:rsid w:val="00DD4B11"/>
    <w:rsid w:val="00DD7430"/>
    <w:rsid w:val="00DD7EF4"/>
    <w:rsid w:val="00DE00A2"/>
    <w:rsid w:val="00DE1021"/>
    <w:rsid w:val="00DE162E"/>
    <w:rsid w:val="00DE248F"/>
    <w:rsid w:val="00DE38D7"/>
    <w:rsid w:val="00DE3C62"/>
    <w:rsid w:val="00DE3FCF"/>
    <w:rsid w:val="00DE6607"/>
    <w:rsid w:val="00DE7B89"/>
    <w:rsid w:val="00DF10DF"/>
    <w:rsid w:val="00DF17BE"/>
    <w:rsid w:val="00DF196C"/>
    <w:rsid w:val="00DF4B6A"/>
    <w:rsid w:val="00DF51F3"/>
    <w:rsid w:val="00DF583C"/>
    <w:rsid w:val="00E00AA8"/>
    <w:rsid w:val="00E01F72"/>
    <w:rsid w:val="00E0351A"/>
    <w:rsid w:val="00E03A7F"/>
    <w:rsid w:val="00E03BD8"/>
    <w:rsid w:val="00E03C6B"/>
    <w:rsid w:val="00E04A1C"/>
    <w:rsid w:val="00E04DFE"/>
    <w:rsid w:val="00E05D74"/>
    <w:rsid w:val="00E07711"/>
    <w:rsid w:val="00E07EBA"/>
    <w:rsid w:val="00E103DC"/>
    <w:rsid w:val="00E1044C"/>
    <w:rsid w:val="00E10745"/>
    <w:rsid w:val="00E127DD"/>
    <w:rsid w:val="00E1352F"/>
    <w:rsid w:val="00E13FEC"/>
    <w:rsid w:val="00E16EF5"/>
    <w:rsid w:val="00E17803"/>
    <w:rsid w:val="00E17AFA"/>
    <w:rsid w:val="00E17F75"/>
    <w:rsid w:val="00E21675"/>
    <w:rsid w:val="00E21939"/>
    <w:rsid w:val="00E2206A"/>
    <w:rsid w:val="00E23FD4"/>
    <w:rsid w:val="00E24179"/>
    <w:rsid w:val="00E2477B"/>
    <w:rsid w:val="00E266B7"/>
    <w:rsid w:val="00E30438"/>
    <w:rsid w:val="00E30968"/>
    <w:rsid w:val="00E30C1F"/>
    <w:rsid w:val="00E325FF"/>
    <w:rsid w:val="00E34D62"/>
    <w:rsid w:val="00E35764"/>
    <w:rsid w:val="00E37AC8"/>
    <w:rsid w:val="00E40EF8"/>
    <w:rsid w:val="00E41D5D"/>
    <w:rsid w:val="00E4259E"/>
    <w:rsid w:val="00E42F07"/>
    <w:rsid w:val="00E43BAA"/>
    <w:rsid w:val="00E44BD2"/>
    <w:rsid w:val="00E458F6"/>
    <w:rsid w:val="00E46427"/>
    <w:rsid w:val="00E46613"/>
    <w:rsid w:val="00E54363"/>
    <w:rsid w:val="00E55614"/>
    <w:rsid w:val="00E56824"/>
    <w:rsid w:val="00E56FC2"/>
    <w:rsid w:val="00E579B2"/>
    <w:rsid w:val="00E603E1"/>
    <w:rsid w:val="00E60F9A"/>
    <w:rsid w:val="00E6123A"/>
    <w:rsid w:val="00E62EEA"/>
    <w:rsid w:val="00E64893"/>
    <w:rsid w:val="00E64AF9"/>
    <w:rsid w:val="00E72B95"/>
    <w:rsid w:val="00E76368"/>
    <w:rsid w:val="00E76F2C"/>
    <w:rsid w:val="00E76F7F"/>
    <w:rsid w:val="00E81D18"/>
    <w:rsid w:val="00E82915"/>
    <w:rsid w:val="00E83B74"/>
    <w:rsid w:val="00E84292"/>
    <w:rsid w:val="00E85262"/>
    <w:rsid w:val="00E86AA1"/>
    <w:rsid w:val="00E87732"/>
    <w:rsid w:val="00E90139"/>
    <w:rsid w:val="00E904EA"/>
    <w:rsid w:val="00E90B2C"/>
    <w:rsid w:val="00E9125C"/>
    <w:rsid w:val="00E9160B"/>
    <w:rsid w:val="00E91CA2"/>
    <w:rsid w:val="00E92842"/>
    <w:rsid w:val="00E946DA"/>
    <w:rsid w:val="00E94F71"/>
    <w:rsid w:val="00E96084"/>
    <w:rsid w:val="00E96599"/>
    <w:rsid w:val="00E96B08"/>
    <w:rsid w:val="00E97155"/>
    <w:rsid w:val="00E972A5"/>
    <w:rsid w:val="00EA0FD2"/>
    <w:rsid w:val="00EA1B28"/>
    <w:rsid w:val="00EA33B6"/>
    <w:rsid w:val="00EA3D6B"/>
    <w:rsid w:val="00EA4853"/>
    <w:rsid w:val="00EA4C77"/>
    <w:rsid w:val="00EA686E"/>
    <w:rsid w:val="00EA77C5"/>
    <w:rsid w:val="00EB261E"/>
    <w:rsid w:val="00EB3B96"/>
    <w:rsid w:val="00EB42A9"/>
    <w:rsid w:val="00EB43DE"/>
    <w:rsid w:val="00EB49F8"/>
    <w:rsid w:val="00EB4DB7"/>
    <w:rsid w:val="00EB4FB5"/>
    <w:rsid w:val="00EB50C0"/>
    <w:rsid w:val="00EB766D"/>
    <w:rsid w:val="00EC142A"/>
    <w:rsid w:val="00EC14EF"/>
    <w:rsid w:val="00EC16BC"/>
    <w:rsid w:val="00EC1721"/>
    <w:rsid w:val="00EC1D0E"/>
    <w:rsid w:val="00EC2D7E"/>
    <w:rsid w:val="00EC30D8"/>
    <w:rsid w:val="00EC4B55"/>
    <w:rsid w:val="00EC4BC2"/>
    <w:rsid w:val="00EC59D4"/>
    <w:rsid w:val="00ED1AAC"/>
    <w:rsid w:val="00ED3380"/>
    <w:rsid w:val="00ED349B"/>
    <w:rsid w:val="00ED61E7"/>
    <w:rsid w:val="00ED64D6"/>
    <w:rsid w:val="00ED6AE6"/>
    <w:rsid w:val="00ED7622"/>
    <w:rsid w:val="00EE106D"/>
    <w:rsid w:val="00EE3D19"/>
    <w:rsid w:val="00EE5DA6"/>
    <w:rsid w:val="00EE6864"/>
    <w:rsid w:val="00EE794E"/>
    <w:rsid w:val="00EF0042"/>
    <w:rsid w:val="00EF0874"/>
    <w:rsid w:val="00EF1097"/>
    <w:rsid w:val="00EF208B"/>
    <w:rsid w:val="00EF24B7"/>
    <w:rsid w:val="00EF3C45"/>
    <w:rsid w:val="00EF431C"/>
    <w:rsid w:val="00EF48A5"/>
    <w:rsid w:val="00EF495A"/>
    <w:rsid w:val="00EF4D20"/>
    <w:rsid w:val="00EF6C4F"/>
    <w:rsid w:val="00F003B2"/>
    <w:rsid w:val="00F004B2"/>
    <w:rsid w:val="00F00C36"/>
    <w:rsid w:val="00F01013"/>
    <w:rsid w:val="00F014F6"/>
    <w:rsid w:val="00F01A9D"/>
    <w:rsid w:val="00F021D1"/>
    <w:rsid w:val="00F0241A"/>
    <w:rsid w:val="00F02895"/>
    <w:rsid w:val="00F05326"/>
    <w:rsid w:val="00F05BBD"/>
    <w:rsid w:val="00F06141"/>
    <w:rsid w:val="00F0671E"/>
    <w:rsid w:val="00F122CC"/>
    <w:rsid w:val="00F1285D"/>
    <w:rsid w:val="00F13161"/>
    <w:rsid w:val="00F13414"/>
    <w:rsid w:val="00F1346F"/>
    <w:rsid w:val="00F13661"/>
    <w:rsid w:val="00F14C9D"/>
    <w:rsid w:val="00F15959"/>
    <w:rsid w:val="00F1708D"/>
    <w:rsid w:val="00F178C0"/>
    <w:rsid w:val="00F207B9"/>
    <w:rsid w:val="00F2283E"/>
    <w:rsid w:val="00F23D3B"/>
    <w:rsid w:val="00F26908"/>
    <w:rsid w:val="00F30FBC"/>
    <w:rsid w:val="00F3187B"/>
    <w:rsid w:val="00F3282A"/>
    <w:rsid w:val="00F338C3"/>
    <w:rsid w:val="00F41820"/>
    <w:rsid w:val="00F426B9"/>
    <w:rsid w:val="00F43333"/>
    <w:rsid w:val="00F43838"/>
    <w:rsid w:val="00F4386D"/>
    <w:rsid w:val="00F45C4C"/>
    <w:rsid w:val="00F5090A"/>
    <w:rsid w:val="00F5128D"/>
    <w:rsid w:val="00F52FDC"/>
    <w:rsid w:val="00F53C88"/>
    <w:rsid w:val="00F547CB"/>
    <w:rsid w:val="00F57066"/>
    <w:rsid w:val="00F57FFA"/>
    <w:rsid w:val="00F61445"/>
    <w:rsid w:val="00F62712"/>
    <w:rsid w:val="00F63913"/>
    <w:rsid w:val="00F64112"/>
    <w:rsid w:val="00F652CD"/>
    <w:rsid w:val="00F652F2"/>
    <w:rsid w:val="00F654AF"/>
    <w:rsid w:val="00F674C2"/>
    <w:rsid w:val="00F67DE6"/>
    <w:rsid w:val="00F71BA2"/>
    <w:rsid w:val="00F74273"/>
    <w:rsid w:val="00F74372"/>
    <w:rsid w:val="00F766F7"/>
    <w:rsid w:val="00F77C50"/>
    <w:rsid w:val="00F8033B"/>
    <w:rsid w:val="00F819B3"/>
    <w:rsid w:val="00F82248"/>
    <w:rsid w:val="00F82BA0"/>
    <w:rsid w:val="00F83193"/>
    <w:rsid w:val="00F83569"/>
    <w:rsid w:val="00F84412"/>
    <w:rsid w:val="00F845C5"/>
    <w:rsid w:val="00F85398"/>
    <w:rsid w:val="00F85BA4"/>
    <w:rsid w:val="00F86421"/>
    <w:rsid w:val="00F86B4A"/>
    <w:rsid w:val="00F905D1"/>
    <w:rsid w:val="00F907D7"/>
    <w:rsid w:val="00F91342"/>
    <w:rsid w:val="00F9155A"/>
    <w:rsid w:val="00F91B29"/>
    <w:rsid w:val="00F93297"/>
    <w:rsid w:val="00F94F6B"/>
    <w:rsid w:val="00F96D9C"/>
    <w:rsid w:val="00FA0A35"/>
    <w:rsid w:val="00FA37EC"/>
    <w:rsid w:val="00FA3A39"/>
    <w:rsid w:val="00FA45F4"/>
    <w:rsid w:val="00FA4A72"/>
    <w:rsid w:val="00FA798D"/>
    <w:rsid w:val="00FB03EE"/>
    <w:rsid w:val="00FB0B88"/>
    <w:rsid w:val="00FB1253"/>
    <w:rsid w:val="00FB28B5"/>
    <w:rsid w:val="00FB2B3F"/>
    <w:rsid w:val="00FB4BAC"/>
    <w:rsid w:val="00FB4CEB"/>
    <w:rsid w:val="00FB4FB0"/>
    <w:rsid w:val="00FB7785"/>
    <w:rsid w:val="00FB7FE2"/>
    <w:rsid w:val="00FC0725"/>
    <w:rsid w:val="00FC189B"/>
    <w:rsid w:val="00FC1D14"/>
    <w:rsid w:val="00FC2211"/>
    <w:rsid w:val="00FC2FC8"/>
    <w:rsid w:val="00FC369F"/>
    <w:rsid w:val="00FC4613"/>
    <w:rsid w:val="00FC4654"/>
    <w:rsid w:val="00FC5539"/>
    <w:rsid w:val="00FC67CE"/>
    <w:rsid w:val="00FC764E"/>
    <w:rsid w:val="00FD0086"/>
    <w:rsid w:val="00FD108B"/>
    <w:rsid w:val="00FD1B91"/>
    <w:rsid w:val="00FD322C"/>
    <w:rsid w:val="00FD35A5"/>
    <w:rsid w:val="00FD3664"/>
    <w:rsid w:val="00FD389A"/>
    <w:rsid w:val="00FD3E36"/>
    <w:rsid w:val="00FD4239"/>
    <w:rsid w:val="00FD4A27"/>
    <w:rsid w:val="00FD5FC6"/>
    <w:rsid w:val="00FD6E4C"/>
    <w:rsid w:val="00FE0DA8"/>
    <w:rsid w:val="00FE0FB5"/>
    <w:rsid w:val="00FE20BB"/>
    <w:rsid w:val="00FE3834"/>
    <w:rsid w:val="00FE4EC3"/>
    <w:rsid w:val="00FE53A5"/>
    <w:rsid w:val="00FE6D49"/>
    <w:rsid w:val="00FF079F"/>
    <w:rsid w:val="00FF0886"/>
    <w:rsid w:val="00FF20AC"/>
    <w:rsid w:val="00FF27A2"/>
    <w:rsid w:val="00FF3AE8"/>
    <w:rsid w:val="00FF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27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1AAC"/>
    <w:pPr>
      <w:keepNext/>
      <w:keepLines/>
      <w:spacing w:before="480" w:after="0"/>
      <w:outlineLvl w:val="0"/>
    </w:pPr>
    <w:rPr>
      <w:rFonts w:ascii="Cambria" w:hAnsi="Cambria"/>
      <w:b/>
      <w:bCs/>
      <w:color w:val="00B05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6F6A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ED1AAC"/>
    <w:pPr>
      <w:keepNext/>
      <w:keepLines/>
      <w:spacing w:before="200" w:after="0"/>
      <w:outlineLvl w:val="2"/>
    </w:pPr>
    <w:rPr>
      <w:rFonts w:ascii="Cambria" w:hAnsi="Cambria"/>
      <w:b/>
      <w:bCs/>
      <w:color w:val="00B050"/>
    </w:rPr>
  </w:style>
  <w:style w:type="paragraph" w:styleId="Naslov4">
    <w:name w:val="heading 4"/>
    <w:basedOn w:val="Normal"/>
    <w:next w:val="Normal"/>
    <w:link w:val="Naslov4Char"/>
    <w:uiPriority w:val="9"/>
    <w:qFormat/>
    <w:rsid w:val="006F6A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6F6AB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6F6AB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6F6AB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6F6AB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6F6AB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2">
    <w:name w:val="Normal2"/>
    <w:basedOn w:val="Normal"/>
    <w:rsid w:val="00F91342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textAlignment w:val="baseline"/>
    </w:pPr>
    <w:rPr>
      <w:bCs/>
      <w:noProof/>
      <w:szCs w:val="20"/>
    </w:rPr>
  </w:style>
  <w:style w:type="paragraph" w:customStyle="1" w:styleId="Style2">
    <w:name w:val="Style2"/>
    <w:basedOn w:val="Normal"/>
    <w:rsid w:val="00F91342"/>
    <w:pPr>
      <w:numPr>
        <w:numId w:val="1"/>
      </w:numPr>
      <w:tabs>
        <w:tab w:val="left" w:pos="744"/>
      </w:tabs>
    </w:pPr>
    <w:rPr>
      <w:rFonts w:cs="Arial"/>
      <w:bCs/>
      <w:szCs w:val="20"/>
    </w:rPr>
  </w:style>
  <w:style w:type="character" w:styleId="Brojstranice">
    <w:name w:val="page number"/>
    <w:basedOn w:val="Zadanifontodlomka"/>
    <w:semiHidden/>
    <w:rsid w:val="00F91342"/>
  </w:style>
  <w:style w:type="paragraph" w:styleId="StandardWeb">
    <w:name w:val="Normal (Web)"/>
    <w:basedOn w:val="Normal"/>
    <w:rsid w:val="00854BE1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styleId="Zaglavlje">
    <w:name w:val="header"/>
    <w:basedOn w:val="Normal"/>
    <w:rsid w:val="00B23187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3187"/>
    <w:pPr>
      <w:tabs>
        <w:tab w:val="center" w:pos="4703"/>
        <w:tab w:val="right" w:pos="9406"/>
      </w:tabs>
    </w:pPr>
  </w:style>
  <w:style w:type="paragraph" w:styleId="Obinitekst">
    <w:name w:val="Plain Text"/>
    <w:basedOn w:val="Normal"/>
    <w:rsid w:val="00C06764"/>
    <w:pPr>
      <w:jc w:val="left"/>
    </w:pPr>
    <w:rPr>
      <w:rFonts w:ascii="Courier New" w:hAnsi="Courier New" w:cs="Courier New"/>
      <w:szCs w:val="20"/>
      <w:lang w:eastAsia="hr-HR"/>
    </w:rPr>
  </w:style>
  <w:style w:type="paragraph" w:styleId="Tijeloteksta3">
    <w:name w:val="Body Text 3"/>
    <w:basedOn w:val="Normal"/>
    <w:rsid w:val="00905EAE"/>
    <w:pPr>
      <w:spacing w:after="120"/>
    </w:pPr>
    <w:rPr>
      <w:rFonts w:ascii="Times New Roman" w:hAnsi="Times New Roman"/>
      <w:sz w:val="16"/>
      <w:szCs w:val="16"/>
    </w:rPr>
  </w:style>
  <w:style w:type="paragraph" w:styleId="Uvuenotijeloteksta">
    <w:name w:val="Body Text Indent"/>
    <w:basedOn w:val="Normal"/>
    <w:rsid w:val="009C1588"/>
    <w:pPr>
      <w:spacing w:after="120"/>
      <w:ind w:left="283"/>
    </w:pPr>
  </w:style>
  <w:style w:type="character" w:styleId="Hiperveza">
    <w:name w:val="Hyperlink"/>
    <w:rsid w:val="00B07E28"/>
    <w:rPr>
      <w:color w:val="E20074"/>
      <w:u w:val="single"/>
    </w:rPr>
  </w:style>
  <w:style w:type="character" w:customStyle="1" w:styleId="naslovmali1">
    <w:name w:val="naslov_mali1"/>
    <w:rsid w:val="00B07E28"/>
    <w:rPr>
      <w:rFonts w:ascii="Arial" w:hAnsi="Arial" w:cs="Arial" w:hint="default"/>
      <w:b/>
      <w:bCs/>
      <w:color w:val="000099"/>
      <w:sz w:val="24"/>
      <w:szCs w:val="24"/>
    </w:rPr>
  </w:style>
  <w:style w:type="character" w:styleId="Naglaeno">
    <w:name w:val="Strong"/>
    <w:uiPriority w:val="22"/>
    <w:qFormat/>
    <w:rsid w:val="006F6AB8"/>
    <w:rPr>
      <w:b/>
      <w:bCs/>
    </w:rPr>
  </w:style>
  <w:style w:type="character" w:customStyle="1" w:styleId="pnavigacija5">
    <w:name w:val="pnavigacija5"/>
    <w:rsid w:val="00525A8D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style81">
    <w:name w:val="style81"/>
    <w:rsid w:val="00CB4DF0"/>
    <w:rPr>
      <w:rFonts w:ascii="Verdana" w:hAnsi="Verdana" w:hint="default"/>
      <w:color w:val="003300"/>
      <w:sz w:val="18"/>
      <w:szCs w:val="18"/>
    </w:rPr>
  </w:style>
  <w:style w:type="character" w:customStyle="1" w:styleId="text1">
    <w:name w:val="text1"/>
    <w:rsid w:val="00E17F75"/>
    <w:rPr>
      <w:rFonts w:ascii="Verdana" w:hAnsi="Verdana" w:hint="default"/>
      <w:color w:val="333333"/>
      <w:sz w:val="10"/>
      <w:szCs w:val="10"/>
    </w:rPr>
  </w:style>
  <w:style w:type="paragraph" w:customStyle="1" w:styleId="StyleHeading3Before0ptAfter0pt">
    <w:name w:val="Style Heading 3 + Before:  0 pt After:  0 pt"/>
    <w:basedOn w:val="Naslov3"/>
    <w:rsid w:val="00A82B4D"/>
    <w:rPr>
      <w:szCs w:val="20"/>
    </w:rPr>
  </w:style>
  <w:style w:type="paragraph" w:customStyle="1" w:styleId="StyleHeading3Before0ptAfter0pt1">
    <w:name w:val="Style Heading 3 + Before:  0 pt After:  0 pt1"/>
    <w:basedOn w:val="Naslov3"/>
    <w:rsid w:val="00A82B4D"/>
    <w:rPr>
      <w:szCs w:val="20"/>
    </w:rPr>
  </w:style>
  <w:style w:type="paragraph" w:customStyle="1" w:styleId="StyleCenteredBefore12ptAfter6pt">
    <w:name w:val="Style Centered Before:  12 pt After:  6 pt"/>
    <w:basedOn w:val="Normal"/>
    <w:rsid w:val="00A82B4D"/>
    <w:pPr>
      <w:keepNext/>
      <w:spacing w:before="240" w:after="120"/>
      <w:jc w:val="center"/>
    </w:pPr>
    <w:rPr>
      <w:b/>
      <w:szCs w:val="20"/>
    </w:rPr>
  </w:style>
  <w:style w:type="paragraph" w:customStyle="1" w:styleId="Heading21">
    <w:name w:val="Heading 21"/>
    <w:basedOn w:val="Normal"/>
    <w:rsid w:val="0054034F"/>
    <w:pPr>
      <w:spacing w:before="100" w:beforeAutospacing="1" w:after="100" w:afterAutospacing="1"/>
      <w:jc w:val="left"/>
      <w:outlineLvl w:val="2"/>
    </w:pPr>
    <w:rPr>
      <w:rFonts w:ascii="Georgia" w:hAnsi="Georgia"/>
      <w:b/>
      <w:bCs/>
      <w:color w:val="3B687F"/>
      <w:sz w:val="23"/>
      <w:szCs w:val="23"/>
      <w:lang w:eastAsia="hr-HR"/>
    </w:rPr>
  </w:style>
  <w:style w:type="paragraph" w:customStyle="1" w:styleId="txt">
    <w:name w:val="txt"/>
    <w:basedOn w:val="Normal"/>
    <w:rsid w:val="00C70B9B"/>
    <w:pPr>
      <w:spacing w:before="125" w:after="188"/>
      <w:jc w:val="left"/>
    </w:pPr>
    <w:rPr>
      <w:rFonts w:ascii="Times New Roman" w:hAnsi="Times New Roman"/>
      <w:sz w:val="24"/>
      <w:lang w:eastAsia="hr-HR"/>
    </w:rPr>
  </w:style>
  <w:style w:type="character" w:customStyle="1" w:styleId="title2">
    <w:name w:val="title2"/>
    <w:rsid w:val="000408EA"/>
    <w:rPr>
      <w:b/>
      <w:bCs/>
      <w:vanish w:val="0"/>
      <w:webHidden w:val="0"/>
      <w:sz w:val="16"/>
      <w:szCs w:val="16"/>
      <w:specVanish w:val="0"/>
    </w:rPr>
  </w:style>
  <w:style w:type="paragraph" w:customStyle="1" w:styleId="Bezproreda1">
    <w:name w:val="Bez proreda1"/>
    <w:link w:val="BezproredaChar"/>
    <w:uiPriority w:val="1"/>
    <w:qFormat/>
    <w:rsid w:val="006F6AB8"/>
    <w:rPr>
      <w:sz w:val="22"/>
      <w:szCs w:val="22"/>
      <w:lang w:val="en-US" w:eastAsia="en-US" w:bidi="en-US"/>
    </w:rPr>
  </w:style>
  <w:style w:type="paragraph" w:customStyle="1" w:styleId="Tekst">
    <w:name w:val="Tekst"/>
    <w:basedOn w:val="Tijeloteksta"/>
    <w:rsid w:val="008F40FA"/>
    <w:pPr>
      <w:spacing w:after="0" w:line="300" w:lineRule="exact"/>
    </w:pPr>
    <w:rPr>
      <w:rFonts w:ascii="Trebuchet MS" w:hAnsi="Trebuchet MS"/>
      <w:szCs w:val="20"/>
      <w:lang w:eastAsia="hr-HR"/>
    </w:rPr>
  </w:style>
  <w:style w:type="paragraph" w:styleId="Tijeloteksta">
    <w:name w:val="Body Text"/>
    <w:basedOn w:val="Normal"/>
    <w:rsid w:val="008F40FA"/>
    <w:pPr>
      <w:spacing w:after="120"/>
    </w:pPr>
  </w:style>
  <w:style w:type="paragraph" w:styleId="Tekstkomentara">
    <w:name w:val="annotation text"/>
    <w:basedOn w:val="Normal"/>
    <w:link w:val="TekstkomentaraChar"/>
    <w:semiHidden/>
    <w:unhideWhenUsed/>
    <w:rsid w:val="0051787B"/>
    <w:rPr>
      <w:rFonts w:ascii="Arial" w:hAnsi="Arial"/>
      <w:sz w:val="20"/>
      <w:szCs w:val="24"/>
      <w:lang w:val="hr-HR" w:bidi="ar-SA"/>
    </w:rPr>
  </w:style>
  <w:style w:type="character" w:customStyle="1" w:styleId="TekstkomentaraChar">
    <w:name w:val="Tekst komentara Char"/>
    <w:link w:val="Tekstkomentara"/>
    <w:semiHidden/>
    <w:rsid w:val="0051787B"/>
    <w:rPr>
      <w:rFonts w:ascii="Arial" w:hAnsi="Arial"/>
      <w:szCs w:val="24"/>
      <w:lang w:val="hr-HR" w:eastAsia="en-US" w:bidi="ar-SA"/>
    </w:rPr>
  </w:style>
  <w:style w:type="character" w:customStyle="1" w:styleId="Naslov1Char">
    <w:name w:val="Naslov 1 Char"/>
    <w:link w:val="Naslov1"/>
    <w:uiPriority w:val="9"/>
    <w:rsid w:val="00ED1AAC"/>
    <w:rPr>
      <w:rFonts w:ascii="Cambria" w:hAnsi="Cambria"/>
      <w:b/>
      <w:bCs/>
      <w:color w:val="00B050"/>
      <w:sz w:val="28"/>
      <w:szCs w:val="28"/>
      <w:lang w:val="en-US" w:eastAsia="en-US" w:bidi="en-US"/>
    </w:rPr>
  </w:style>
  <w:style w:type="character" w:customStyle="1" w:styleId="Naslov2Char">
    <w:name w:val="Naslov 2 Char"/>
    <w:link w:val="Naslov2"/>
    <w:uiPriority w:val="9"/>
    <w:rsid w:val="006F6A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uiPriority w:val="9"/>
    <w:rsid w:val="00ED1AAC"/>
    <w:rPr>
      <w:rFonts w:ascii="Cambria" w:hAnsi="Cambria"/>
      <w:b/>
      <w:bCs/>
      <w:color w:val="00B050"/>
      <w:sz w:val="22"/>
      <w:szCs w:val="22"/>
      <w:lang w:val="en-US" w:eastAsia="en-US" w:bidi="en-US"/>
    </w:rPr>
  </w:style>
  <w:style w:type="character" w:customStyle="1" w:styleId="Naslov4Char">
    <w:name w:val="Naslov 4 Char"/>
    <w:link w:val="Naslov4"/>
    <w:uiPriority w:val="9"/>
    <w:rsid w:val="006F6A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link w:val="Naslov5"/>
    <w:uiPriority w:val="9"/>
    <w:rsid w:val="006F6AB8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link w:val="Naslov6"/>
    <w:uiPriority w:val="9"/>
    <w:rsid w:val="006F6AB8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rsid w:val="006F6AB8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rsid w:val="006F6AB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link w:val="Naslov9"/>
    <w:uiPriority w:val="9"/>
    <w:rsid w:val="006F6AB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6F6AB8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F6AB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NaslovChar">
    <w:name w:val="Naslov Char"/>
    <w:link w:val="Naslov"/>
    <w:uiPriority w:val="10"/>
    <w:rsid w:val="006F6A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AB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PodnaslovChar">
    <w:name w:val="Podnaslov Char"/>
    <w:link w:val="Podnaslov"/>
    <w:uiPriority w:val="11"/>
    <w:rsid w:val="006F6A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staknuto">
    <w:name w:val="Emphasis"/>
    <w:uiPriority w:val="20"/>
    <w:qFormat/>
    <w:rsid w:val="006F6AB8"/>
    <w:rPr>
      <w:i/>
      <w:iCs/>
    </w:rPr>
  </w:style>
  <w:style w:type="character" w:customStyle="1" w:styleId="BezproredaChar">
    <w:name w:val="Bez proreda Char"/>
    <w:link w:val="Bezproreda1"/>
    <w:uiPriority w:val="1"/>
    <w:rsid w:val="000554A3"/>
    <w:rPr>
      <w:sz w:val="22"/>
      <w:szCs w:val="22"/>
      <w:lang w:val="en-US" w:eastAsia="en-US" w:bidi="en-US"/>
    </w:rPr>
  </w:style>
  <w:style w:type="paragraph" w:customStyle="1" w:styleId="Odlomakpopisa1">
    <w:name w:val="Odlomak popisa1"/>
    <w:basedOn w:val="Normal"/>
    <w:uiPriority w:val="34"/>
    <w:qFormat/>
    <w:rsid w:val="006F6AB8"/>
    <w:pPr>
      <w:ind w:left="720"/>
      <w:contextualSpacing/>
    </w:pPr>
  </w:style>
  <w:style w:type="paragraph" w:customStyle="1" w:styleId="Citat1">
    <w:name w:val="Citat1"/>
    <w:basedOn w:val="Normal"/>
    <w:next w:val="Normal"/>
    <w:link w:val="CitatChar"/>
    <w:uiPriority w:val="29"/>
    <w:qFormat/>
    <w:rsid w:val="006F6AB8"/>
    <w:rPr>
      <w:i/>
      <w:iCs/>
      <w:color w:val="000000"/>
      <w:sz w:val="20"/>
      <w:szCs w:val="20"/>
      <w:lang w:bidi="ar-SA"/>
    </w:rPr>
  </w:style>
  <w:style w:type="character" w:customStyle="1" w:styleId="CitatChar">
    <w:name w:val="Citat Char"/>
    <w:link w:val="Citat1"/>
    <w:uiPriority w:val="29"/>
    <w:rsid w:val="006F6AB8"/>
    <w:rPr>
      <w:i/>
      <w:iCs/>
      <w:color w:val="000000"/>
    </w:rPr>
  </w:style>
  <w:style w:type="paragraph" w:customStyle="1" w:styleId="Naglaencitat1">
    <w:name w:val="Naglašen citat1"/>
    <w:basedOn w:val="Normal"/>
    <w:next w:val="Normal"/>
    <w:link w:val="NaglaencitatChar"/>
    <w:uiPriority w:val="30"/>
    <w:qFormat/>
    <w:rsid w:val="006F6A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NaglaencitatChar">
    <w:name w:val="Naglašen citat Char"/>
    <w:link w:val="Naglaencitat1"/>
    <w:uiPriority w:val="30"/>
    <w:rsid w:val="006F6AB8"/>
    <w:rPr>
      <w:b/>
      <w:bCs/>
      <w:i/>
      <w:iCs/>
      <w:color w:val="4F81BD"/>
    </w:rPr>
  </w:style>
  <w:style w:type="character" w:customStyle="1" w:styleId="Neupadljivoisticanje1">
    <w:name w:val="Neupadljivo isticanje1"/>
    <w:uiPriority w:val="19"/>
    <w:qFormat/>
    <w:rsid w:val="006F6AB8"/>
    <w:rPr>
      <w:i/>
      <w:iCs/>
      <w:color w:val="808080"/>
    </w:rPr>
  </w:style>
  <w:style w:type="character" w:customStyle="1" w:styleId="Jakoisticanje1">
    <w:name w:val="Jako isticanje1"/>
    <w:uiPriority w:val="21"/>
    <w:qFormat/>
    <w:rsid w:val="006F6AB8"/>
    <w:rPr>
      <w:b/>
      <w:bCs/>
      <w:i/>
      <w:iCs/>
      <w:color w:val="4F81BD"/>
    </w:rPr>
  </w:style>
  <w:style w:type="character" w:customStyle="1" w:styleId="Neupadljivareferenca1">
    <w:name w:val="Neupadljiva referenca1"/>
    <w:uiPriority w:val="31"/>
    <w:qFormat/>
    <w:rsid w:val="006F6AB8"/>
    <w:rPr>
      <w:smallCaps/>
      <w:color w:val="C0504D"/>
      <w:u w:val="single"/>
    </w:rPr>
  </w:style>
  <w:style w:type="character" w:customStyle="1" w:styleId="Istaknutareferenca1">
    <w:name w:val="Istaknuta referenca1"/>
    <w:uiPriority w:val="32"/>
    <w:qFormat/>
    <w:rsid w:val="006F6AB8"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uiPriority w:val="33"/>
    <w:qFormat/>
    <w:rsid w:val="006F6AB8"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6F6AB8"/>
    <w:pPr>
      <w:outlineLvl w:val="9"/>
    </w:pPr>
  </w:style>
  <w:style w:type="paragraph" w:customStyle="1" w:styleId="StyleHeading1Centered">
    <w:name w:val="Style Heading 1 + Centered"/>
    <w:basedOn w:val="Normal"/>
    <w:rsid w:val="00AA0D2A"/>
    <w:pPr>
      <w:numPr>
        <w:numId w:val="2"/>
      </w:numPr>
      <w:spacing w:after="0" w:line="240" w:lineRule="auto"/>
    </w:pPr>
    <w:rPr>
      <w:rFonts w:ascii="Arial" w:hAnsi="Arial"/>
      <w:bCs/>
      <w:kern w:val="16"/>
      <w:sz w:val="20"/>
      <w:szCs w:val="24"/>
      <w:lang w:val="hr-HR" w:bidi="ar-SA"/>
    </w:rPr>
  </w:style>
  <w:style w:type="paragraph" w:customStyle="1" w:styleId="Normal2Char">
    <w:name w:val="Normal2 Char"/>
    <w:basedOn w:val="Normal"/>
    <w:rsid w:val="001F4543"/>
    <w:pPr>
      <w:numPr>
        <w:numId w:val="3"/>
      </w:numPr>
      <w:spacing w:before="120" w:after="120" w:line="240" w:lineRule="auto"/>
    </w:pPr>
    <w:rPr>
      <w:rFonts w:ascii="Arial" w:hAnsi="Arial"/>
      <w:noProof/>
      <w:sz w:val="20"/>
      <w:szCs w:val="24"/>
      <w:lang w:val="hr-HR" w:bidi="ar-SA"/>
    </w:rPr>
  </w:style>
  <w:style w:type="table" w:styleId="Reetkatablice">
    <w:name w:val="Table Grid"/>
    <w:basedOn w:val="Obinatablica"/>
    <w:rsid w:val="00CF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B">
    <w:name w:val="Heading B"/>
    <w:basedOn w:val="Normal"/>
    <w:rsid w:val="00A20100"/>
    <w:pPr>
      <w:spacing w:before="180" w:after="0" w:line="240" w:lineRule="auto"/>
      <w:ind w:left="567" w:hanging="567"/>
      <w:jc w:val="center"/>
      <w:outlineLvl w:val="1"/>
    </w:pPr>
    <w:rPr>
      <w:rFonts w:ascii="Arial Narrow" w:hAnsi="Arial Narrow" w:cs="Arial"/>
      <w:b/>
      <w:bCs/>
      <w:color w:val="4D4D4D"/>
      <w:sz w:val="48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E0DA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9672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B4CEB"/>
    <w:pPr>
      <w:widowControl w:val="0"/>
      <w:spacing w:after="0" w:line="240" w:lineRule="auto"/>
      <w:ind w:left="708"/>
      <w:jc w:val="left"/>
    </w:pPr>
    <w:rPr>
      <w:rFonts w:ascii="Times New Roman" w:hAnsi="Times New Roman"/>
      <w:snapToGrid w:val="0"/>
      <w:sz w:val="20"/>
      <w:szCs w:val="20"/>
      <w:lang w:val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etretic.hr/wp-content/uploads/2016/12/Strateski_razvojni_program_Opcine_Netretic_za_razdoblje_2016_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120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6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akon.hr/cms.htm?id=6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retic.hr/wp-content/uploads/2016/12/Strateski_razvojni_program_Opcine_Netretic_za_razdoblje_2016_2020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8B54-30EF-4694-B263-9189C7A2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5129</Words>
  <Characters>29236</Characters>
  <Application>Microsoft Office Word</Application>
  <DocSecurity>0</DocSecurity>
  <Lines>243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ADF</Company>
  <LinksUpToDate>false</LinksUpToDate>
  <CharactersWithSpaces>34297</CharactersWithSpaces>
  <SharedDoc>false</SharedDoc>
  <HLinks>
    <vt:vector size="30" baseType="variant">
      <vt:variant>
        <vt:i4>8061034</vt:i4>
      </vt:variant>
      <vt:variant>
        <vt:i4>22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  <vt:variant>
        <vt:i4>4980806</vt:i4>
      </vt:variant>
      <vt:variant>
        <vt:i4>17</vt:i4>
      </vt:variant>
      <vt:variant>
        <vt:i4>0</vt:i4>
      </vt:variant>
      <vt:variant>
        <vt:i4>5</vt:i4>
      </vt:variant>
      <vt:variant>
        <vt:lpwstr>http://www.zakon.hr/cms.htm?id=12072</vt:lpwstr>
      </vt:variant>
      <vt:variant>
        <vt:lpwstr/>
      </vt:variant>
      <vt:variant>
        <vt:i4>7929971</vt:i4>
      </vt:variant>
      <vt:variant>
        <vt:i4>14</vt:i4>
      </vt:variant>
      <vt:variant>
        <vt:i4>0</vt:i4>
      </vt:variant>
      <vt:variant>
        <vt:i4>5</vt:i4>
      </vt:variant>
      <vt:variant>
        <vt:lpwstr>http://www.zakon.hr/cms.htm?id=600</vt:lpwstr>
      </vt:variant>
      <vt:variant>
        <vt:lpwstr/>
      </vt:variant>
      <vt:variant>
        <vt:i4>7864435</vt:i4>
      </vt:variant>
      <vt:variant>
        <vt:i4>11</vt:i4>
      </vt:variant>
      <vt:variant>
        <vt:i4>0</vt:i4>
      </vt:variant>
      <vt:variant>
        <vt:i4>5</vt:i4>
      </vt:variant>
      <vt:variant>
        <vt:lpwstr>http://www.zakon.hr/cms.htm?id=601</vt:lpwstr>
      </vt:variant>
      <vt:variant>
        <vt:lpwstr/>
      </vt:variant>
      <vt:variant>
        <vt:i4>8061034</vt:i4>
      </vt:variant>
      <vt:variant>
        <vt:i4>4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Hajdinić</dc:creator>
  <cp:lastModifiedBy>OpcinaNetretic</cp:lastModifiedBy>
  <cp:revision>2</cp:revision>
  <cp:lastPrinted>2017-06-26T08:42:00Z</cp:lastPrinted>
  <dcterms:created xsi:type="dcterms:W3CDTF">2018-04-24T08:06:00Z</dcterms:created>
  <dcterms:modified xsi:type="dcterms:W3CDTF">2018-04-24T08:06:00Z</dcterms:modified>
</cp:coreProperties>
</file>